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9533" w14:textId="32002E49" w:rsidR="002D149F" w:rsidRPr="00CB293A" w:rsidRDefault="00CB293A" w:rsidP="00CB293A">
      <w:pPr>
        <w:jc w:val="both"/>
        <w:rPr>
          <w:rFonts w:ascii="Times New Roman" w:hAnsi="Times New Roman" w:cs="Times New Roman"/>
          <w:b/>
          <w:bCs/>
        </w:rPr>
      </w:pPr>
      <w:r w:rsidRPr="00CB293A">
        <w:rPr>
          <w:rFonts w:ascii="Times New Roman" w:hAnsi="Times New Roman" w:cs="Times New Roman"/>
          <w:b/>
          <w:bCs/>
        </w:rPr>
        <w:t xml:space="preserve">Biomonitooringu proovide </w:t>
      </w:r>
      <w:proofErr w:type="spellStart"/>
      <w:r w:rsidRPr="00CB293A">
        <w:rPr>
          <w:rFonts w:ascii="Times New Roman" w:hAnsi="Times New Roman" w:cs="Times New Roman"/>
          <w:b/>
          <w:bCs/>
        </w:rPr>
        <w:t>biopanga</w:t>
      </w:r>
      <w:proofErr w:type="spellEnd"/>
      <w:r w:rsidR="00E83706" w:rsidRPr="00E83706">
        <w:rPr>
          <w:rFonts w:ascii="Times New Roman" w:hAnsi="Times New Roman" w:cs="Times New Roman"/>
          <w:b/>
          <w:bCs/>
        </w:rPr>
        <w:t xml:space="preserve"> </w:t>
      </w:r>
      <w:r w:rsidR="00E83706">
        <w:rPr>
          <w:rFonts w:ascii="Times New Roman" w:hAnsi="Times New Roman" w:cs="Times New Roman"/>
          <w:b/>
          <w:bCs/>
        </w:rPr>
        <w:t>säilitamine</w:t>
      </w:r>
    </w:p>
    <w:p w14:paraId="6CC2B65E" w14:textId="77777777" w:rsidR="00CB293A" w:rsidRPr="00CB293A" w:rsidRDefault="00CB293A" w:rsidP="00CB293A">
      <w:pPr>
        <w:jc w:val="both"/>
        <w:rPr>
          <w:rFonts w:ascii="Times New Roman" w:hAnsi="Times New Roman" w:cs="Times New Roman"/>
        </w:rPr>
      </w:pPr>
    </w:p>
    <w:p w14:paraId="673520B8" w14:textId="7E1E7EF5" w:rsidR="00CB293A" w:rsidRPr="00CB293A" w:rsidRDefault="00CB293A" w:rsidP="00CB293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1. </w:t>
      </w:r>
      <w:r w:rsidRPr="00CB293A">
        <w:rPr>
          <w:rFonts w:ascii="Times New Roman" w:hAnsi="Times New Roman" w:cs="Times New Roman"/>
          <w:b/>
          <w:bCs/>
        </w:rPr>
        <w:t>Sissejuhatus</w:t>
      </w:r>
    </w:p>
    <w:p w14:paraId="6BF28ECB" w14:textId="3FF9ED5E" w:rsidR="00CB293A" w:rsidRDefault="00CB293A" w:rsidP="00CB293A">
      <w:pPr>
        <w:jc w:val="both"/>
        <w:rPr>
          <w:rFonts w:ascii="Times New Roman" w:hAnsi="Times New Roman" w:cs="Times New Roman"/>
        </w:rPr>
      </w:pPr>
      <w:r w:rsidRPr="00CB293A">
        <w:rPr>
          <w:rFonts w:ascii="Times New Roman" w:hAnsi="Times New Roman" w:cs="Times New Roman"/>
        </w:rPr>
        <w:t>Tartu Ülikooliga 19.07.2024 sõlmitud töövõtulepingu nr 2-2.2/2458-1 kohaselt viib Tartu Ülikool</w:t>
      </w:r>
      <w:r w:rsidR="00B07A1F">
        <w:rPr>
          <w:rFonts w:ascii="Times New Roman" w:hAnsi="Times New Roman" w:cs="Times New Roman"/>
        </w:rPr>
        <w:t>i</w:t>
      </w:r>
      <w:r w:rsidRPr="00CB293A">
        <w:rPr>
          <w:rFonts w:ascii="Times New Roman" w:hAnsi="Times New Roman" w:cs="Times New Roman"/>
        </w:rPr>
        <w:t xml:space="preserve"> </w:t>
      </w:r>
      <w:r w:rsidR="00B07A1F" w:rsidRPr="00B07A1F">
        <w:rPr>
          <w:rFonts w:ascii="Times New Roman" w:hAnsi="Times New Roman" w:cs="Times New Roman"/>
        </w:rPr>
        <w:t>peremeditsiini ja rahvatervishoiu instituut</w:t>
      </w:r>
      <w:r w:rsidR="00B07A1F">
        <w:rPr>
          <w:rFonts w:ascii="Times New Roman" w:hAnsi="Times New Roman" w:cs="Times New Roman"/>
        </w:rPr>
        <w:t xml:space="preserve"> </w:t>
      </w:r>
      <w:r w:rsidRPr="00CB293A">
        <w:rPr>
          <w:rFonts w:ascii="Times New Roman" w:hAnsi="Times New Roman" w:cs="Times New Roman"/>
        </w:rPr>
        <w:t xml:space="preserve">läbi uuringu „Biomonitooringu läbiviimine põlevkivi sektoriga kokku puutuva elanikkonna seas (töötajad ja elanikud), teine etapp – </w:t>
      </w:r>
      <w:proofErr w:type="spellStart"/>
      <w:r w:rsidRPr="00CB293A">
        <w:rPr>
          <w:rFonts w:ascii="Times New Roman" w:hAnsi="Times New Roman" w:cs="Times New Roman"/>
        </w:rPr>
        <w:t>biomonitooringu</w:t>
      </w:r>
      <w:proofErr w:type="spellEnd"/>
      <w:r w:rsidRPr="00CB293A">
        <w:rPr>
          <w:rFonts w:ascii="Times New Roman" w:hAnsi="Times New Roman" w:cs="Times New Roman"/>
        </w:rPr>
        <w:t xml:space="preserve"> läbiviimine“</w:t>
      </w:r>
      <w:r w:rsidR="00A250D5">
        <w:rPr>
          <w:rStyle w:val="FootnoteReference"/>
          <w:rFonts w:ascii="Times New Roman" w:hAnsi="Times New Roman" w:cs="Times New Roman"/>
        </w:rPr>
        <w:footnoteReference w:id="1"/>
      </w:r>
      <w:r w:rsidRPr="00CB293A">
        <w:rPr>
          <w:rFonts w:ascii="Times New Roman" w:hAnsi="Times New Roman" w:cs="Times New Roman"/>
        </w:rPr>
        <w:t xml:space="preserve">. Biomonitooringu raames kogutakse </w:t>
      </w:r>
      <w:r w:rsidR="00D054AB">
        <w:rPr>
          <w:rFonts w:ascii="Times New Roman" w:hAnsi="Times New Roman" w:cs="Times New Roman"/>
        </w:rPr>
        <w:t xml:space="preserve">kuni </w:t>
      </w:r>
      <w:r w:rsidRPr="00CB293A">
        <w:rPr>
          <w:rFonts w:ascii="Times New Roman" w:hAnsi="Times New Roman" w:cs="Times New Roman"/>
        </w:rPr>
        <w:t>1000 inimeselt vere-</w:t>
      </w:r>
      <w:r>
        <w:rPr>
          <w:rFonts w:ascii="Times New Roman" w:hAnsi="Times New Roman" w:cs="Times New Roman"/>
        </w:rPr>
        <w:t xml:space="preserve">, juuste- </w:t>
      </w:r>
      <w:r w:rsidRPr="00CB293A">
        <w:rPr>
          <w:rFonts w:ascii="Times New Roman" w:hAnsi="Times New Roman" w:cs="Times New Roman"/>
        </w:rPr>
        <w:t>ja uriiniproovid, millede</w:t>
      </w:r>
      <w:r>
        <w:rPr>
          <w:rFonts w:ascii="Times New Roman" w:hAnsi="Times New Roman" w:cs="Times New Roman"/>
        </w:rPr>
        <w:t xml:space="preserve">st analüüsitakse </w:t>
      </w:r>
      <w:r w:rsidRPr="00CB293A">
        <w:rPr>
          <w:rFonts w:ascii="Times New Roman" w:hAnsi="Times New Roman" w:cs="Times New Roman"/>
        </w:rPr>
        <w:t>raskmetall</w:t>
      </w:r>
      <w:r>
        <w:rPr>
          <w:rFonts w:ascii="Times New Roman" w:hAnsi="Times New Roman" w:cs="Times New Roman"/>
        </w:rPr>
        <w:t xml:space="preserve">e, </w:t>
      </w:r>
      <w:proofErr w:type="spellStart"/>
      <w:r w:rsidRPr="00CB293A">
        <w:rPr>
          <w:rFonts w:ascii="Times New Roman" w:hAnsi="Times New Roman" w:cs="Times New Roman"/>
        </w:rPr>
        <w:t>polüaromaatse</w:t>
      </w:r>
      <w:r>
        <w:rPr>
          <w:rFonts w:ascii="Times New Roman" w:hAnsi="Times New Roman" w:cs="Times New Roman"/>
        </w:rPr>
        <w:t>i</w:t>
      </w:r>
      <w:r w:rsidRPr="00CB293A">
        <w:rPr>
          <w:rFonts w:ascii="Times New Roman" w:hAnsi="Times New Roman" w:cs="Times New Roman"/>
        </w:rPr>
        <w:t>d</w:t>
      </w:r>
      <w:proofErr w:type="spellEnd"/>
      <w:r w:rsidRPr="00CB293A">
        <w:rPr>
          <w:rFonts w:ascii="Times New Roman" w:hAnsi="Times New Roman" w:cs="Times New Roman"/>
        </w:rPr>
        <w:t xml:space="preserve"> süsivesi</w:t>
      </w:r>
      <w:r>
        <w:rPr>
          <w:rFonts w:ascii="Times New Roman" w:hAnsi="Times New Roman" w:cs="Times New Roman"/>
        </w:rPr>
        <w:t xml:space="preserve">kuid, </w:t>
      </w:r>
      <w:r w:rsidRPr="00CB293A">
        <w:rPr>
          <w:rFonts w:ascii="Times New Roman" w:hAnsi="Times New Roman" w:cs="Times New Roman"/>
        </w:rPr>
        <w:t>lenduvaid orgaanilisi ühendeid, pestitsiid</w:t>
      </w:r>
      <w:r w:rsidR="00071D75">
        <w:rPr>
          <w:rFonts w:ascii="Times New Roman" w:hAnsi="Times New Roman" w:cs="Times New Roman"/>
        </w:rPr>
        <w:t>id</w:t>
      </w:r>
      <w:r w:rsidRPr="00CB293A">
        <w:rPr>
          <w:rFonts w:ascii="Times New Roman" w:hAnsi="Times New Roman" w:cs="Times New Roman"/>
        </w:rPr>
        <w:t>e jääke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CB293A">
        <w:rPr>
          <w:rFonts w:ascii="Times New Roman" w:hAnsi="Times New Roman" w:cs="Times New Roman"/>
        </w:rPr>
        <w:t>ftalaa</w:t>
      </w:r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r w:rsidR="00A250D5">
        <w:rPr>
          <w:rFonts w:ascii="Times New Roman" w:hAnsi="Times New Roman" w:cs="Times New Roman"/>
        </w:rPr>
        <w:t>jne.</w:t>
      </w:r>
    </w:p>
    <w:p w14:paraId="32DCFCE8" w14:textId="75117F17" w:rsidR="00A250D5" w:rsidRDefault="00A250D5" w:rsidP="00CB29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Uuring viikase läbi </w:t>
      </w:r>
      <w:r w:rsidRPr="00A250D5">
        <w:rPr>
          <w:rFonts w:ascii="Times New Roman" w:hAnsi="Times New Roman" w:cs="Times New Roman"/>
        </w:rPr>
        <w:t>Sotsiaalministeeriumi ning Regionaal- ja Põllumajandusministeeriumi tellimusel ja koostöös Terviseametiga</w:t>
      </w:r>
      <w:r>
        <w:rPr>
          <w:rFonts w:ascii="Times New Roman" w:hAnsi="Times New Roman" w:cs="Times New Roman"/>
        </w:rPr>
        <w:t xml:space="preserve">. </w:t>
      </w:r>
      <w:r w:rsidRPr="00A250D5">
        <w:rPr>
          <w:rFonts w:ascii="Times New Roman" w:hAnsi="Times New Roman" w:cs="Times New Roman"/>
        </w:rPr>
        <w:t xml:space="preserve">Uuringut </w:t>
      </w:r>
      <w:proofErr w:type="spellStart"/>
      <w:r w:rsidRPr="00A250D5">
        <w:rPr>
          <w:rFonts w:ascii="Times New Roman" w:hAnsi="Times New Roman" w:cs="Times New Roman"/>
        </w:rPr>
        <w:t>kaasrahastatakse</w:t>
      </w:r>
      <w:proofErr w:type="spellEnd"/>
      <w:r w:rsidRPr="00A250D5">
        <w:rPr>
          <w:rFonts w:ascii="Times New Roman" w:hAnsi="Times New Roman" w:cs="Times New Roman"/>
        </w:rPr>
        <w:t xml:space="preserve"> Euroopa Liidu õiglase ülemineku fondi projektist nr 2021-2027.6.01.23-0054 „Põlevkivi kaevandamise ja töötlemisega seotud keskkonnaprobleemide lahendamine ja tervisekahjude vähendamine“</w:t>
      </w:r>
      <w:r>
        <w:rPr>
          <w:rStyle w:val="FootnoteReference"/>
          <w:rFonts w:ascii="Times New Roman" w:hAnsi="Times New Roman" w:cs="Times New Roman"/>
        </w:rPr>
        <w:footnoteReference w:id="2"/>
      </w:r>
      <w:r w:rsidRPr="00A250D5">
        <w:rPr>
          <w:rFonts w:ascii="Times New Roman" w:hAnsi="Times New Roman" w:cs="Times New Roman"/>
        </w:rPr>
        <w:t>.</w:t>
      </w:r>
    </w:p>
    <w:p w14:paraId="322938B6" w14:textId="77777777" w:rsidR="00CB293A" w:rsidRDefault="00CB293A" w:rsidP="00CB293A">
      <w:pPr>
        <w:jc w:val="both"/>
        <w:rPr>
          <w:rFonts w:ascii="Times New Roman" w:hAnsi="Times New Roman" w:cs="Times New Roman"/>
        </w:rPr>
      </w:pPr>
    </w:p>
    <w:p w14:paraId="28657BE0" w14:textId="162465E5" w:rsidR="00A250D5" w:rsidRPr="00A250D5" w:rsidRDefault="00A250D5" w:rsidP="00CB293A">
      <w:pPr>
        <w:jc w:val="both"/>
        <w:rPr>
          <w:rFonts w:ascii="Times New Roman" w:hAnsi="Times New Roman" w:cs="Times New Roman"/>
          <w:b/>
          <w:bCs/>
        </w:rPr>
      </w:pPr>
      <w:r w:rsidRPr="00A250D5">
        <w:rPr>
          <w:rFonts w:ascii="Times New Roman" w:hAnsi="Times New Roman" w:cs="Times New Roman"/>
          <w:b/>
          <w:bCs/>
        </w:rPr>
        <w:t xml:space="preserve">2. Biopanga </w:t>
      </w:r>
      <w:r w:rsidR="00ED5E5E">
        <w:rPr>
          <w:rFonts w:ascii="Times New Roman" w:hAnsi="Times New Roman" w:cs="Times New Roman"/>
          <w:b/>
          <w:bCs/>
        </w:rPr>
        <w:t>säilitami</w:t>
      </w:r>
      <w:r w:rsidR="006401F1">
        <w:rPr>
          <w:rFonts w:ascii="Times New Roman" w:hAnsi="Times New Roman" w:cs="Times New Roman"/>
          <w:b/>
          <w:bCs/>
        </w:rPr>
        <w:t>ne</w:t>
      </w:r>
      <w:r w:rsidR="00066D0E">
        <w:rPr>
          <w:rFonts w:ascii="Times New Roman" w:hAnsi="Times New Roman" w:cs="Times New Roman"/>
          <w:b/>
          <w:bCs/>
        </w:rPr>
        <w:t xml:space="preserve"> ja</w:t>
      </w:r>
      <w:r w:rsidR="006B4196">
        <w:rPr>
          <w:rFonts w:ascii="Times New Roman" w:hAnsi="Times New Roman" w:cs="Times New Roman"/>
          <w:b/>
          <w:bCs/>
        </w:rPr>
        <w:t xml:space="preserve"> </w:t>
      </w:r>
      <w:r w:rsidR="006401F1">
        <w:rPr>
          <w:rFonts w:ascii="Times New Roman" w:hAnsi="Times New Roman" w:cs="Times New Roman"/>
          <w:b/>
          <w:bCs/>
        </w:rPr>
        <w:t>säilitamise</w:t>
      </w:r>
      <w:r w:rsidR="00311151">
        <w:rPr>
          <w:rFonts w:ascii="Times New Roman" w:hAnsi="Times New Roman" w:cs="Times New Roman"/>
          <w:b/>
          <w:bCs/>
        </w:rPr>
        <w:t xml:space="preserve"> kvaliteet</w:t>
      </w:r>
    </w:p>
    <w:p w14:paraId="760DAB27" w14:textId="27A6314D" w:rsidR="00311151" w:rsidRPr="00B267DA" w:rsidRDefault="00C865BE" w:rsidP="00C51494">
      <w:pPr>
        <w:jc w:val="both"/>
        <w:rPr>
          <w:rFonts w:ascii="Times New Roman" w:hAnsi="Times New Roman" w:cs="Times New Roman"/>
        </w:rPr>
      </w:pPr>
      <w:r w:rsidRPr="00B267DA">
        <w:rPr>
          <w:rFonts w:ascii="Times New Roman" w:hAnsi="Times New Roman" w:cs="Times New Roman"/>
        </w:rPr>
        <w:t xml:space="preserve">Biomonitooringu raames 1000 inimeselt kogutud </w:t>
      </w:r>
      <w:r w:rsidR="002D298F" w:rsidRPr="00B267DA">
        <w:rPr>
          <w:rFonts w:ascii="Times New Roman" w:hAnsi="Times New Roman" w:cs="Times New Roman"/>
        </w:rPr>
        <w:t>juuste</w:t>
      </w:r>
      <w:r w:rsidRPr="00B267DA">
        <w:rPr>
          <w:rFonts w:ascii="Times New Roman" w:hAnsi="Times New Roman" w:cs="Times New Roman"/>
        </w:rPr>
        <w:t>-</w:t>
      </w:r>
      <w:r w:rsidR="006042D5" w:rsidRPr="00B267DA">
        <w:rPr>
          <w:rFonts w:ascii="Times New Roman" w:hAnsi="Times New Roman" w:cs="Times New Roman"/>
        </w:rPr>
        <w:t xml:space="preserve"> </w:t>
      </w:r>
      <w:r w:rsidRPr="00B267DA">
        <w:rPr>
          <w:rFonts w:ascii="Times New Roman" w:hAnsi="Times New Roman" w:cs="Times New Roman"/>
        </w:rPr>
        <w:t xml:space="preserve">ja uriiniproovide </w:t>
      </w:r>
      <w:r w:rsidR="002D298F" w:rsidRPr="00B267DA">
        <w:rPr>
          <w:rFonts w:ascii="Times New Roman" w:hAnsi="Times New Roman" w:cs="Times New Roman"/>
        </w:rPr>
        <w:t xml:space="preserve">ning </w:t>
      </w:r>
      <w:r w:rsidR="00EF45CC" w:rsidRPr="00B267DA">
        <w:rPr>
          <w:rFonts w:ascii="Times New Roman" w:hAnsi="Times New Roman" w:cs="Times New Roman"/>
        </w:rPr>
        <w:t xml:space="preserve">500 inimeselt kogutud vereproovide </w:t>
      </w:r>
      <w:r w:rsidR="006636CA" w:rsidRPr="00B267DA">
        <w:rPr>
          <w:rFonts w:ascii="Times New Roman" w:hAnsi="Times New Roman" w:cs="Times New Roman"/>
        </w:rPr>
        <w:t>säilitami</w:t>
      </w:r>
      <w:r w:rsidR="00943F4C" w:rsidRPr="00B267DA">
        <w:rPr>
          <w:rFonts w:ascii="Times New Roman" w:hAnsi="Times New Roman" w:cs="Times New Roman"/>
        </w:rPr>
        <w:t>seks luuakse</w:t>
      </w:r>
      <w:r w:rsidR="00CB293A" w:rsidRPr="00B267DA">
        <w:rPr>
          <w:rFonts w:ascii="Times New Roman" w:hAnsi="Times New Roman" w:cs="Times New Roman"/>
        </w:rPr>
        <w:t xml:space="preserve"> </w:t>
      </w:r>
      <w:proofErr w:type="spellStart"/>
      <w:r w:rsidR="00CB293A" w:rsidRPr="00B267DA">
        <w:rPr>
          <w:rFonts w:ascii="Times New Roman" w:hAnsi="Times New Roman" w:cs="Times New Roman"/>
        </w:rPr>
        <w:t>biopan</w:t>
      </w:r>
      <w:r w:rsidR="00943F4C" w:rsidRPr="00B267DA">
        <w:rPr>
          <w:rFonts w:ascii="Times New Roman" w:hAnsi="Times New Roman" w:cs="Times New Roman"/>
        </w:rPr>
        <w:t>k</w:t>
      </w:r>
      <w:proofErr w:type="spellEnd"/>
      <w:r w:rsidR="007024A8" w:rsidRPr="00B267DA">
        <w:rPr>
          <w:rFonts w:ascii="Times New Roman" w:hAnsi="Times New Roman" w:cs="Times New Roman"/>
        </w:rPr>
        <w:t>. Biopanga</w:t>
      </w:r>
      <w:r w:rsidR="00943F4C" w:rsidRPr="00B267DA">
        <w:rPr>
          <w:rFonts w:ascii="Times New Roman" w:hAnsi="Times New Roman" w:cs="Times New Roman"/>
        </w:rPr>
        <w:t xml:space="preserve"> säilitami</w:t>
      </w:r>
      <w:r w:rsidR="007024A8" w:rsidRPr="00B267DA">
        <w:rPr>
          <w:rFonts w:ascii="Times New Roman" w:hAnsi="Times New Roman" w:cs="Times New Roman"/>
        </w:rPr>
        <w:t>ne</w:t>
      </w:r>
      <w:r w:rsidR="006C5654" w:rsidRPr="00B267DA">
        <w:rPr>
          <w:rFonts w:ascii="Times New Roman" w:hAnsi="Times New Roman" w:cs="Times New Roman"/>
        </w:rPr>
        <w:t xml:space="preserve"> toimub</w:t>
      </w:r>
      <w:r w:rsidR="00CB293A" w:rsidRPr="00B267DA">
        <w:rPr>
          <w:rFonts w:ascii="Times New Roman" w:hAnsi="Times New Roman" w:cs="Times New Roman"/>
        </w:rPr>
        <w:t xml:space="preserve"> kuni uuringu lõpuni 31.12.2049 (vastavalt Tartu Ülikooli </w:t>
      </w:r>
      <w:proofErr w:type="spellStart"/>
      <w:r w:rsidR="00CB293A" w:rsidRPr="00B267DA">
        <w:rPr>
          <w:rFonts w:ascii="Times New Roman" w:hAnsi="Times New Roman" w:cs="Times New Roman"/>
        </w:rPr>
        <w:t>inimuuringute</w:t>
      </w:r>
      <w:proofErr w:type="spellEnd"/>
      <w:r w:rsidR="00CB293A" w:rsidRPr="00B267DA">
        <w:rPr>
          <w:rFonts w:ascii="Times New Roman" w:hAnsi="Times New Roman" w:cs="Times New Roman"/>
        </w:rPr>
        <w:t xml:space="preserve"> eetika komitee 16.09.2024 poolsele uuringu kooskõlastusele ja Andmekaitse Inspektsioon 17.03.2025 poolsele otsusele kooskõlastada uuringu isikuandmete töötlemi</w:t>
      </w:r>
      <w:r w:rsidR="006042D5" w:rsidRPr="00B267DA">
        <w:rPr>
          <w:rFonts w:ascii="Times New Roman" w:hAnsi="Times New Roman" w:cs="Times New Roman"/>
        </w:rPr>
        <w:t>n</w:t>
      </w:r>
      <w:r w:rsidR="00CB293A" w:rsidRPr="00B267DA">
        <w:rPr>
          <w:rFonts w:ascii="Times New Roman" w:hAnsi="Times New Roman" w:cs="Times New Roman"/>
        </w:rPr>
        <w:t>e).</w:t>
      </w:r>
      <w:r w:rsidR="003841F0" w:rsidRPr="00B267DA">
        <w:rPr>
          <w:rFonts w:ascii="Times New Roman" w:hAnsi="Times New Roman" w:cs="Times New Roman"/>
        </w:rPr>
        <w:t xml:space="preserve"> Proovide omanikuks on alates </w:t>
      </w:r>
      <w:r w:rsidR="00145141" w:rsidRPr="00B267DA">
        <w:rPr>
          <w:rFonts w:ascii="Times New Roman" w:hAnsi="Times New Roman" w:cs="Times New Roman"/>
        </w:rPr>
        <w:t>proovide</w:t>
      </w:r>
      <w:r w:rsidR="003841F0" w:rsidRPr="00B267DA">
        <w:rPr>
          <w:rFonts w:ascii="Times New Roman" w:hAnsi="Times New Roman" w:cs="Times New Roman"/>
        </w:rPr>
        <w:t xml:space="preserve"> </w:t>
      </w:r>
      <w:r w:rsidR="00A01F87" w:rsidRPr="00B267DA">
        <w:rPr>
          <w:rFonts w:ascii="Times New Roman" w:hAnsi="Times New Roman" w:cs="Times New Roman"/>
        </w:rPr>
        <w:t xml:space="preserve">kogumisest kuni </w:t>
      </w:r>
      <w:r w:rsidR="007E6851" w:rsidRPr="00B267DA">
        <w:rPr>
          <w:rFonts w:ascii="Times New Roman" w:hAnsi="Times New Roman" w:cs="Times New Roman"/>
        </w:rPr>
        <w:t xml:space="preserve">nende </w:t>
      </w:r>
      <w:r w:rsidR="00145141" w:rsidRPr="00B267DA">
        <w:rPr>
          <w:rFonts w:ascii="Times New Roman" w:hAnsi="Times New Roman" w:cs="Times New Roman"/>
        </w:rPr>
        <w:t>säilitamise lõpuni</w:t>
      </w:r>
      <w:r w:rsidR="007E6851" w:rsidRPr="00B267DA">
        <w:rPr>
          <w:rFonts w:ascii="Times New Roman" w:hAnsi="Times New Roman" w:cs="Times New Roman"/>
        </w:rPr>
        <w:t xml:space="preserve"> </w:t>
      </w:r>
      <w:r w:rsidR="00B267DA" w:rsidRPr="00B267DA">
        <w:rPr>
          <w:rFonts w:ascii="Times New Roman" w:hAnsi="Times New Roman" w:cs="Times New Roman"/>
        </w:rPr>
        <w:t xml:space="preserve">31.12.2049 </w:t>
      </w:r>
      <w:r w:rsidR="00EC4B8A">
        <w:rPr>
          <w:rFonts w:ascii="Times New Roman" w:hAnsi="Times New Roman" w:cs="Times New Roman"/>
        </w:rPr>
        <w:t xml:space="preserve">ja </w:t>
      </w:r>
      <w:r w:rsidR="004F65FE">
        <w:rPr>
          <w:rFonts w:ascii="Times New Roman" w:hAnsi="Times New Roman" w:cs="Times New Roman"/>
        </w:rPr>
        <w:t xml:space="preserve">hävitamiseni </w:t>
      </w:r>
      <w:r w:rsidR="007E6851" w:rsidRPr="00B267DA">
        <w:rPr>
          <w:rFonts w:ascii="Times New Roman" w:hAnsi="Times New Roman" w:cs="Times New Roman"/>
        </w:rPr>
        <w:t>Tartu Ülikooli peremeditsiini ja rahvatervishoiu instituut.</w:t>
      </w:r>
    </w:p>
    <w:p w14:paraId="268A7037" w14:textId="630165DA" w:rsidR="00A41A7D" w:rsidRDefault="00314281" w:rsidP="00C514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Biopanga </w:t>
      </w:r>
      <w:r w:rsidR="009C14EB">
        <w:rPr>
          <w:rFonts w:ascii="Times New Roman" w:hAnsi="Times New Roman" w:cs="Times New Roman"/>
        </w:rPr>
        <w:t>säilitami</w:t>
      </w:r>
      <w:r w:rsidR="002A640D">
        <w:rPr>
          <w:rFonts w:ascii="Times New Roman" w:hAnsi="Times New Roman" w:cs="Times New Roman"/>
        </w:rPr>
        <w:t>n</w:t>
      </w:r>
      <w:r w:rsidR="009C14EB">
        <w:rPr>
          <w:rFonts w:ascii="Times New Roman" w:hAnsi="Times New Roman" w:cs="Times New Roman"/>
        </w:rPr>
        <w:t>e</w:t>
      </w:r>
      <w:r w:rsidR="00E81722">
        <w:rPr>
          <w:rFonts w:ascii="Times New Roman" w:hAnsi="Times New Roman" w:cs="Times New Roman"/>
        </w:rPr>
        <w:t xml:space="preserve"> </w:t>
      </w:r>
      <w:r w:rsidR="00E47946">
        <w:rPr>
          <w:rFonts w:ascii="Times New Roman" w:hAnsi="Times New Roman" w:cs="Times New Roman"/>
        </w:rPr>
        <w:t>tähendab</w:t>
      </w:r>
      <w:r w:rsidR="0036054E">
        <w:rPr>
          <w:rFonts w:ascii="Times New Roman" w:hAnsi="Times New Roman" w:cs="Times New Roman"/>
        </w:rPr>
        <w:t>, et</w:t>
      </w:r>
      <w:r w:rsidR="00E47946">
        <w:rPr>
          <w:rFonts w:ascii="Times New Roman" w:hAnsi="Times New Roman" w:cs="Times New Roman"/>
        </w:rPr>
        <w:t xml:space="preserve"> proovid</w:t>
      </w:r>
      <w:r w:rsidR="004A5DDC">
        <w:rPr>
          <w:rFonts w:ascii="Times New Roman" w:hAnsi="Times New Roman" w:cs="Times New Roman"/>
        </w:rPr>
        <w:t xml:space="preserve">e </w:t>
      </w:r>
      <w:r w:rsidR="00587334">
        <w:rPr>
          <w:rFonts w:ascii="Times New Roman" w:hAnsi="Times New Roman" w:cs="Times New Roman"/>
        </w:rPr>
        <w:t xml:space="preserve">säilitamine </w:t>
      </w:r>
      <w:r w:rsidR="00741C59">
        <w:rPr>
          <w:rFonts w:ascii="Times New Roman" w:hAnsi="Times New Roman" w:cs="Times New Roman"/>
        </w:rPr>
        <w:t xml:space="preserve">on </w:t>
      </w:r>
      <w:r w:rsidR="00587334">
        <w:rPr>
          <w:rFonts w:ascii="Times New Roman" w:hAnsi="Times New Roman" w:cs="Times New Roman"/>
        </w:rPr>
        <w:t>säilitaja</w:t>
      </w:r>
      <w:r w:rsidR="00A41A7D">
        <w:rPr>
          <w:rFonts w:ascii="Times New Roman" w:hAnsi="Times New Roman" w:cs="Times New Roman"/>
        </w:rPr>
        <w:t xml:space="preserve"> poolt </w:t>
      </w:r>
      <w:r w:rsidR="00AE1967">
        <w:rPr>
          <w:rFonts w:ascii="Times New Roman" w:hAnsi="Times New Roman" w:cs="Times New Roman"/>
        </w:rPr>
        <w:t xml:space="preserve">täielikult </w:t>
      </w:r>
      <w:r w:rsidR="00741C59">
        <w:rPr>
          <w:rFonts w:ascii="Times New Roman" w:hAnsi="Times New Roman" w:cs="Times New Roman"/>
        </w:rPr>
        <w:t xml:space="preserve">tagatud viisil, mis tagab nende </w:t>
      </w:r>
      <w:r w:rsidR="002B551B">
        <w:rPr>
          <w:rFonts w:ascii="Times New Roman" w:hAnsi="Times New Roman" w:cs="Times New Roman"/>
        </w:rPr>
        <w:t>kvaliteet</w:t>
      </w:r>
      <w:r w:rsidR="00A41A7D">
        <w:rPr>
          <w:rFonts w:ascii="Times New Roman" w:hAnsi="Times New Roman" w:cs="Times New Roman"/>
        </w:rPr>
        <w:t>se</w:t>
      </w:r>
      <w:r w:rsidR="002B551B">
        <w:rPr>
          <w:rFonts w:ascii="Times New Roman" w:hAnsi="Times New Roman" w:cs="Times New Roman"/>
        </w:rPr>
        <w:t xml:space="preserve"> </w:t>
      </w:r>
      <w:r w:rsidR="00A41A7D">
        <w:rPr>
          <w:rFonts w:ascii="Times New Roman" w:hAnsi="Times New Roman" w:cs="Times New Roman"/>
        </w:rPr>
        <w:t xml:space="preserve">säilimise </w:t>
      </w:r>
      <w:r w:rsidR="002B551B">
        <w:rPr>
          <w:rFonts w:ascii="Times New Roman" w:hAnsi="Times New Roman" w:cs="Times New Roman"/>
        </w:rPr>
        <w:t xml:space="preserve">kuni uuringu lõpuni </w:t>
      </w:r>
      <w:r w:rsidR="002B551B" w:rsidRPr="002B551B">
        <w:rPr>
          <w:rFonts w:ascii="Times New Roman" w:hAnsi="Times New Roman" w:cs="Times New Roman"/>
        </w:rPr>
        <w:t>31.12.2049</w:t>
      </w:r>
      <w:r w:rsidR="002B551B">
        <w:rPr>
          <w:rFonts w:ascii="Times New Roman" w:hAnsi="Times New Roman" w:cs="Times New Roman"/>
        </w:rPr>
        <w:t xml:space="preserve">. </w:t>
      </w:r>
      <w:r w:rsidR="003A2917">
        <w:rPr>
          <w:rFonts w:ascii="Times New Roman" w:hAnsi="Times New Roman" w:cs="Times New Roman"/>
        </w:rPr>
        <w:t xml:space="preserve">Biopanga </w:t>
      </w:r>
      <w:proofErr w:type="spellStart"/>
      <w:r w:rsidR="003A2917">
        <w:rPr>
          <w:rFonts w:ascii="Times New Roman" w:hAnsi="Times New Roman" w:cs="Times New Roman"/>
        </w:rPr>
        <w:t>säilitaja</w:t>
      </w:r>
      <w:proofErr w:type="spellEnd"/>
      <w:r w:rsidR="00A60372">
        <w:rPr>
          <w:rFonts w:ascii="Times New Roman" w:hAnsi="Times New Roman" w:cs="Times New Roman"/>
        </w:rPr>
        <w:t xml:space="preserve"> taga</w:t>
      </w:r>
      <w:r w:rsidR="00F96711">
        <w:rPr>
          <w:rFonts w:ascii="Times New Roman" w:hAnsi="Times New Roman" w:cs="Times New Roman"/>
        </w:rPr>
        <w:t>b</w:t>
      </w:r>
      <w:r w:rsidR="00A60372">
        <w:rPr>
          <w:rFonts w:ascii="Times New Roman" w:hAnsi="Times New Roman" w:cs="Times New Roman"/>
        </w:rPr>
        <w:t xml:space="preserve"> </w:t>
      </w:r>
      <w:proofErr w:type="spellStart"/>
      <w:r w:rsidR="00E304FA">
        <w:rPr>
          <w:rFonts w:ascii="Times New Roman" w:hAnsi="Times New Roman" w:cs="Times New Roman"/>
        </w:rPr>
        <w:t>biopanga</w:t>
      </w:r>
      <w:proofErr w:type="spellEnd"/>
      <w:r w:rsidR="00E304FA">
        <w:rPr>
          <w:rFonts w:ascii="Times New Roman" w:hAnsi="Times New Roman" w:cs="Times New Roman"/>
        </w:rPr>
        <w:t xml:space="preserve"> </w:t>
      </w:r>
      <w:r w:rsidR="00FC5A2F">
        <w:rPr>
          <w:rFonts w:ascii="Times New Roman" w:hAnsi="Times New Roman" w:cs="Times New Roman"/>
        </w:rPr>
        <w:t>säilitamise</w:t>
      </w:r>
      <w:r w:rsidR="00E304FA">
        <w:rPr>
          <w:rFonts w:ascii="Times New Roman" w:hAnsi="Times New Roman" w:cs="Times New Roman"/>
        </w:rPr>
        <w:t xml:space="preserve">l </w:t>
      </w:r>
      <w:r w:rsidR="00A60372">
        <w:rPr>
          <w:rFonts w:ascii="Times New Roman" w:hAnsi="Times New Roman" w:cs="Times New Roman"/>
        </w:rPr>
        <w:t>muuhulgas:</w:t>
      </w:r>
    </w:p>
    <w:p w14:paraId="4ADA9255" w14:textId="4BA7F805" w:rsidR="00390BA4" w:rsidRPr="00390BA4" w:rsidRDefault="00DD513C" w:rsidP="00C514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Uriiniproovid ja v</w:t>
      </w:r>
      <w:r w:rsidR="00822A69">
        <w:rPr>
          <w:rFonts w:ascii="Times New Roman" w:hAnsi="Times New Roman" w:cs="Times New Roman"/>
        </w:rPr>
        <w:t>ere</w:t>
      </w:r>
      <w:r w:rsidR="0024480D">
        <w:rPr>
          <w:rFonts w:ascii="Times New Roman" w:hAnsi="Times New Roman" w:cs="Times New Roman"/>
        </w:rPr>
        <w:t>seerumid</w:t>
      </w:r>
    </w:p>
    <w:p w14:paraId="6127AB45" w14:textId="16537774" w:rsidR="00CB293A" w:rsidRPr="00D473EC" w:rsidRDefault="00A60372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473EC">
        <w:rPr>
          <w:rFonts w:ascii="Times New Roman" w:hAnsi="Times New Roman" w:cs="Times New Roman"/>
        </w:rPr>
        <w:t>proovide hoiustamise</w:t>
      </w:r>
      <w:r w:rsidR="00894479" w:rsidRPr="00D473EC">
        <w:rPr>
          <w:rFonts w:ascii="Times New Roman" w:hAnsi="Times New Roman" w:cs="Times New Roman"/>
        </w:rPr>
        <w:t xml:space="preserve"> </w:t>
      </w:r>
      <w:r w:rsidR="000F0C03" w:rsidRPr="00D473EC">
        <w:rPr>
          <w:rFonts w:ascii="Times New Roman" w:hAnsi="Times New Roman" w:cs="Times New Roman"/>
        </w:rPr>
        <w:t xml:space="preserve">külmikus </w:t>
      </w:r>
      <w:r w:rsidR="00123DCF" w:rsidRPr="00D473EC">
        <w:rPr>
          <w:rFonts w:ascii="Times New Roman" w:hAnsi="Times New Roman" w:cs="Times New Roman"/>
        </w:rPr>
        <w:t xml:space="preserve">temperatuuril </w:t>
      </w:r>
      <w:r w:rsidR="00E47946" w:rsidRPr="00D473EC">
        <w:rPr>
          <w:rFonts w:ascii="Times New Roman" w:hAnsi="Times New Roman" w:cs="Times New Roman"/>
        </w:rPr>
        <w:t xml:space="preserve">-80 </w:t>
      </w:r>
      <w:r w:rsidR="000D508B" w:rsidRPr="00D473EC">
        <w:rPr>
          <w:rFonts w:ascii="Times New Roman" w:hAnsi="Times New Roman" w:cs="Times New Roman"/>
        </w:rPr>
        <w:t>℃</w:t>
      </w:r>
      <w:r w:rsidR="000F0C03" w:rsidRPr="00D473EC">
        <w:rPr>
          <w:rFonts w:ascii="Times New Roman" w:hAnsi="Times New Roman" w:cs="Times New Roman"/>
        </w:rPr>
        <w:t>;</w:t>
      </w:r>
    </w:p>
    <w:p w14:paraId="21114B64" w14:textId="00279004" w:rsidR="000F0C03" w:rsidRPr="00D473EC" w:rsidRDefault="000F0C03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473EC">
        <w:rPr>
          <w:rFonts w:ascii="Times New Roman" w:hAnsi="Times New Roman" w:cs="Times New Roman"/>
        </w:rPr>
        <w:t>külmiku katkematu elektriga varustamise;</w:t>
      </w:r>
    </w:p>
    <w:p w14:paraId="35D61C1A" w14:textId="6D8C8276" w:rsidR="00BD3162" w:rsidRPr="00D473EC" w:rsidRDefault="000856B2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473EC">
        <w:rPr>
          <w:rFonts w:ascii="Times New Roman" w:hAnsi="Times New Roman" w:cs="Times New Roman"/>
        </w:rPr>
        <w:t>külmiku regulaarse hoolduse</w:t>
      </w:r>
      <w:r w:rsidR="00E304FA" w:rsidRPr="00D473EC">
        <w:rPr>
          <w:rFonts w:ascii="Times New Roman" w:hAnsi="Times New Roman" w:cs="Times New Roman"/>
        </w:rPr>
        <w:t>;</w:t>
      </w:r>
    </w:p>
    <w:p w14:paraId="563DBACC" w14:textId="2C516567" w:rsidR="009A335A" w:rsidRPr="00D473EC" w:rsidRDefault="00050E09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473EC">
        <w:rPr>
          <w:rFonts w:ascii="Times New Roman" w:hAnsi="Times New Roman" w:cs="Times New Roman"/>
        </w:rPr>
        <w:t xml:space="preserve">külmiku hoolduse või rikete kõrvaldamise ajaks </w:t>
      </w:r>
      <w:r w:rsidR="009A335A" w:rsidRPr="00D473EC">
        <w:rPr>
          <w:rFonts w:ascii="Times New Roman" w:hAnsi="Times New Roman" w:cs="Times New Roman"/>
        </w:rPr>
        <w:t>asenduskülmiku olemasolu</w:t>
      </w:r>
      <w:r w:rsidRPr="00D473EC">
        <w:rPr>
          <w:rFonts w:ascii="Times New Roman" w:hAnsi="Times New Roman" w:cs="Times New Roman"/>
        </w:rPr>
        <w:t>;</w:t>
      </w:r>
    </w:p>
    <w:p w14:paraId="5853EF43" w14:textId="13305814" w:rsidR="00E304FA" w:rsidRPr="00D473EC" w:rsidRDefault="00882684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D473EC">
        <w:rPr>
          <w:rFonts w:ascii="Times New Roman" w:hAnsi="Times New Roman" w:cs="Times New Roman"/>
        </w:rPr>
        <w:t xml:space="preserve">süsteemi olemasolu, mis jälgib pidevalt, kas </w:t>
      </w:r>
      <w:r w:rsidR="00EF493B" w:rsidRPr="00D473EC">
        <w:rPr>
          <w:rFonts w:ascii="Times New Roman" w:hAnsi="Times New Roman" w:cs="Times New Roman"/>
        </w:rPr>
        <w:t xml:space="preserve">külmik </w:t>
      </w:r>
      <w:r w:rsidRPr="00D473EC">
        <w:rPr>
          <w:rFonts w:ascii="Times New Roman" w:hAnsi="Times New Roman" w:cs="Times New Roman"/>
        </w:rPr>
        <w:t xml:space="preserve">töötab </w:t>
      </w:r>
      <w:r w:rsidR="001B5549" w:rsidRPr="00D473EC">
        <w:rPr>
          <w:rFonts w:ascii="Times New Roman" w:hAnsi="Times New Roman" w:cs="Times New Roman"/>
        </w:rPr>
        <w:t>nõuetekohasel režiimil</w:t>
      </w:r>
      <w:r w:rsidR="00246291" w:rsidRPr="00D473EC">
        <w:rPr>
          <w:rFonts w:ascii="Times New Roman" w:hAnsi="Times New Roman" w:cs="Times New Roman"/>
        </w:rPr>
        <w:t>.</w:t>
      </w:r>
    </w:p>
    <w:p w14:paraId="729F965E" w14:textId="37BE2E50" w:rsidR="00822A69" w:rsidRDefault="00D473EC" w:rsidP="00C514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Juusteproovid</w:t>
      </w:r>
      <w:proofErr w:type="spellEnd"/>
    </w:p>
    <w:p w14:paraId="7BEBC478" w14:textId="3A2586D6" w:rsidR="00B56884" w:rsidRPr="00B56884" w:rsidRDefault="00B56884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B56884">
        <w:rPr>
          <w:rFonts w:ascii="Times New Roman" w:hAnsi="Times New Roman" w:cs="Times New Roman"/>
        </w:rPr>
        <w:t xml:space="preserve">proovide hoiustamise </w:t>
      </w:r>
      <w:r w:rsidR="00620980">
        <w:rPr>
          <w:rFonts w:ascii="Times New Roman" w:hAnsi="Times New Roman" w:cs="Times New Roman"/>
        </w:rPr>
        <w:t xml:space="preserve">ruumis </w:t>
      </w:r>
      <w:r w:rsidRPr="00B56884">
        <w:rPr>
          <w:rFonts w:ascii="Times New Roman" w:hAnsi="Times New Roman" w:cs="Times New Roman"/>
        </w:rPr>
        <w:t xml:space="preserve">temperatuuril </w:t>
      </w:r>
      <w:r w:rsidR="00C87A54">
        <w:rPr>
          <w:rFonts w:ascii="Times New Roman" w:hAnsi="Times New Roman" w:cs="Times New Roman"/>
        </w:rPr>
        <w:t>+20</w:t>
      </w:r>
      <w:r w:rsidRPr="00B56884">
        <w:rPr>
          <w:rFonts w:ascii="Times New Roman" w:hAnsi="Times New Roman" w:cs="Times New Roman"/>
        </w:rPr>
        <w:t xml:space="preserve"> ℃</w:t>
      </w:r>
      <w:r w:rsidR="00BF1194">
        <w:rPr>
          <w:rFonts w:ascii="Times New Roman" w:hAnsi="Times New Roman" w:cs="Times New Roman"/>
        </w:rPr>
        <w:t xml:space="preserve"> </w:t>
      </w:r>
      <w:r w:rsidR="00007CA4">
        <w:rPr>
          <w:rFonts w:ascii="Times New Roman" w:hAnsi="Times New Roman" w:cs="Times New Roman"/>
        </w:rPr>
        <w:t xml:space="preserve">(± 5 </w:t>
      </w:r>
      <w:r w:rsidR="00007CA4" w:rsidRPr="00007CA4">
        <w:rPr>
          <w:rFonts w:ascii="Times New Roman" w:hAnsi="Times New Roman" w:cs="Times New Roman"/>
        </w:rPr>
        <w:t>℃</w:t>
      </w:r>
      <w:r w:rsidR="00007CA4">
        <w:rPr>
          <w:rFonts w:ascii="Times New Roman" w:hAnsi="Times New Roman" w:cs="Times New Roman"/>
        </w:rPr>
        <w:t xml:space="preserve">) </w:t>
      </w:r>
      <w:r w:rsidR="00BF1194">
        <w:rPr>
          <w:rFonts w:ascii="Times New Roman" w:hAnsi="Times New Roman" w:cs="Times New Roman"/>
        </w:rPr>
        <w:t xml:space="preserve">ja </w:t>
      </w:r>
      <w:r w:rsidR="00007CA4">
        <w:rPr>
          <w:rFonts w:ascii="Times New Roman" w:hAnsi="Times New Roman" w:cs="Times New Roman"/>
        </w:rPr>
        <w:t>õhu</w:t>
      </w:r>
      <w:r w:rsidR="00BF1194">
        <w:rPr>
          <w:rFonts w:ascii="Times New Roman" w:hAnsi="Times New Roman" w:cs="Times New Roman"/>
        </w:rPr>
        <w:t>nii</w:t>
      </w:r>
      <w:r w:rsidR="00007CA4">
        <w:rPr>
          <w:rFonts w:ascii="Times New Roman" w:hAnsi="Times New Roman" w:cs="Times New Roman"/>
        </w:rPr>
        <w:t xml:space="preserve">skusega </w:t>
      </w:r>
      <w:r w:rsidR="00234677">
        <w:rPr>
          <w:rFonts w:ascii="Times New Roman" w:hAnsi="Times New Roman" w:cs="Times New Roman"/>
        </w:rPr>
        <w:t>kuni</w:t>
      </w:r>
      <w:r w:rsidR="00A72564">
        <w:rPr>
          <w:rFonts w:ascii="Times New Roman" w:hAnsi="Times New Roman" w:cs="Times New Roman"/>
        </w:rPr>
        <w:t xml:space="preserve"> 60%</w:t>
      </w:r>
      <w:r w:rsidRPr="00B56884">
        <w:rPr>
          <w:rFonts w:ascii="Times New Roman" w:hAnsi="Times New Roman" w:cs="Times New Roman"/>
        </w:rPr>
        <w:t>;</w:t>
      </w:r>
    </w:p>
    <w:p w14:paraId="21A02753" w14:textId="7A58FF32" w:rsidR="00D473EC" w:rsidRPr="00B56884" w:rsidRDefault="003A10A4" w:rsidP="00C5149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3A10A4">
        <w:rPr>
          <w:rFonts w:ascii="Times New Roman" w:hAnsi="Times New Roman" w:cs="Times New Roman"/>
        </w:rPr>
        <w:t>süsteemi olemasolu, mis jälgib pidevalt</w:t>
      </w:r>
      <w:r w:rsidR="000A0CAB">
        <w:rPr>
          <w:rFonts w:ascii="Times New Roman" w:hAnsi="Times New Roman" w:cs="Times New Roman"/>
        </w:rPr>
        <w:t xml:space="preserve"> </w:t>
      </w:r>
      <w:r w:rsidR="00034033">
        <w:rPr>
          <w:rFonts w:ascii="Times New Roman" w:hAnsi="Times New Roman" w:cs="Times New Roman"/>
        </w:rPr>
        <w:t xml:space="preserve">nimetatud ruumis </w:t>
      </w:r>
      <w:r w:rsidR="000A0CAB">
        <w:rPr>
          <w:rFonts w:ascii="Times New Roman" w:hAnsi="Times New Roman" w:cs="Times New Roman"/>
        </w:rPr>
        <w:t>temperatuuri ja vajadusel reguleerib</w:t>
      </w:r>
      <w:r w:rsidR="006940F9">
        <w:rPr>
          <w:rFonts w:ascii="Times New Roman" w:hAnsi="Times New Roman" w:cs="Times New Roman"/>
        </w:rPr>
        <w:t xml:space="preserve"> </w:t>
      </w:r>
      <w:r w:rsidR="00986361">
        <w:rPr>
          <w:rFonts w:ascii="Times New Roman" w:hAnsi="Times New Roman" w:cs="Times New Roman"/>
        </w:rPr>
        <w:t>seda</w:t>
      </w:r>
      <w:r w:rsidRPr="003A10A4">
        <w:rPr>
          <w:rFonts w:ascii="Times New Roman" w:hAnsi="Times New Roman" w:cs="Times New Roman"/>
        </w:rPr>
        <w:t>.</w:t>
      </w:r>
    </w:p>
    <w:p w14:paraId="22AA0246" w14:textId="2CE08E7D" w:rsidR="003D2F33" w:rsidRDefault="007228E6" w:rsidP="003D2F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Biopangas s</w:t>
      </w:r>
      <w:r w:rsidR="006547CF">
        <w:rPr>
          <w:rFonts w:ascii="Times New Roman" w:hAnsi="Times New Roman" w:cs="Times New Roman"/>
        </w:rPr>
        <w:t>äilitatavate</w:t>
      </w:r>
      <w:r w:rsidR="00E4689F">
        <w:rPr>
          <w:rFonts w:ascii="Times New Roman" w:hAnsi="Times New Roman" w:cs="Times New Roman"/>
        </w:rPr>
        <w:t xml:space="preserve"> proovide mahud:</w:t>
      </w:r>
    </w:p>
    <w:p w14:paraId="6C6BCC6F" w14:textId="449BC619" w:rsidR="00C925DF" w:rsidRDefault="00E4689F" w:rsidP="00C925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Uriin</w:t>
      </w:r>
      <w:r w:rsidR="00E75DB4">
        <w:rPr>
          <w:rFonts w:ascii="Times New Roman" w:hAnsi="Times New Roman" w:cs="Times New Roman"/>
        </w:rPr>
        <w:t>iproovid</w:t>
      </w:r>
    </w:p>
    <w:p w14:paraId="7C9FDCCE" w14:textId="19E1E9CF" w:rsidR="00117163" w:rsidRDefault="007228E6" w:rsidP="002675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Biopangas säilitatakse</w:t>
      </w:r>
      <w:r w:rsidR="00267579">
        <w:rPr>
          <w:rFonts w:ascii="Times New Roman" w:hAnsi="Times New Roman" w:cs="Times New Roman"/>
        </w:rPr>
        <w:t xml:space="preserve"> kaks proovi 1000 inimeselt</w:t>
      </w:r>
      <w:r w:rsidR="00117163">
        <w:rPr>
          <w:rFonts w:ascii="Times New Roman" w:hAnsi="Times New Roman" w:cs="Times New Roman"/>
        </w:rPr>
        <w:t xml:space="preserve"> mahuga </w:t>
      </w:r>
      <w:r w:rsidR="00267579" w:rsidRPr="00267579">
        <w:rPr>
          <w:rFonts w:ascii="Times New Roman" w:hAnsi="Times New Roman" w:cs="Times New Roman"/>
        </w:rPr>
        <w:t xml:space="preserve">2 ml x 2000 = </w:t>
      </w:r>
      <w:r w:rsidR="00D53CB6">
        <w:rPr>
          <w:rFonts w:ascii="Times New Roman" w:hAnsi="Times New Roman" w:cs="Times New Roman"/>
        </w:rPr>
        <w:t>400</w:t>
      </w:r>
      <w:r w:rsidR="00AE1902">
        <w:rPr>
          <w:rFonts w:ascii="Times New Roman" w:hAnsi="Times New Roman" w:cs="Times New Roman"/>
        </w:rPr>
        <w:t>0</w:t>
      </w:r>
      <w:r w:rsidR="00D53CB6">
        <w:rPr>
          <w:rFonts w:ascii="Times New Roman" w:hAnsi="Times New Roman" w:cs="Times New Roman"/>
        </w:rPr>
        <w:t xml:space="preserve"> ml = </w:t>
      </w:r>
      <w:r w:rsidR="00267579" w:rsidRPr="00267579">
        <w:rPr>
          <w:rFonts w:ascii="Times New Roman" w:hAnsi="Times New Roman" w:cs="Times New Roman"/>
        </w:rPr>
        <w:t>4 l</w:t>
      </w:r>
      <w:r w:rsidR="006432EF">
        <w:rPr>
          <w:rFonts w:ascii="Times New Roman" w:hAnsi="Times New Roman" w:cs="Times New Roman"/>
        </w:rPr>
        <w:t>.</w:t>
      </w:r>
    </w:p>
    <w:p w14:paraId="76C9CEEB" w14:textId="2DB4E9AB" w:rsidR="00267579" w:rsidRPr="00267579" w:rsidRDefault="00CF03F7" w:rsidP="002675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Külmutatud p</w:t>
      </w:r>
      <w:r w:rsidR="00117163">
        <w:rPr>
          <w:rFonts w:ascii="Times New Roman" w:hAnsi="Times New Roman" w:cs="Times New Roman"/>
        </w:rPr>
        <w:t xml:space="preserve">roovid asuvad katsutis, mis omakorda on paigutatud </w:t>
      </w:r>
      <w:r w:rsidR="00D82311">
        <w:rPr>
          <w:rFonts w:ascii="Times New Roman" w:hAnsi="Times New Roman" w:cs="Times New Roman"/>
        </w:rPr>
        <w:t xml:space="preserve">karpi. Ühte karpi mahub 81 </w:t>
      </w:r>
      <w:proofErr w:type="spellStart"/>
      <w:r w:rsidR="00D82311">
        <w:rPr>
          <w:rFonts w:ascii="Times New Roman" w:hAnsi="Times New Roman" w:cs="Times New Roman"/>
        </w:rPr>
        <w:t>katsutit</w:t>
      </w:r>
      <w:proofErr w:type="spellEnd"/>
      <w:r w:rsidR="00D82311">
        <w:rPr>
          <w:rFonts w:ascii="Times New Roman" w:hAnsi="Times New Roman" w:cs="Times New Roman"/>
        </w:rPr>
        <w:t xml:space="preserve">. Kokku </w:t>
      </w:r>
      <w:r w:rsidR="004D19D8">
        <w:rPr>
          <w:rFonts w:ascii="Times New Roman" w:hAnsi="Times New Roman" w:cs="Times New Roman"/>
        </w:rPr>
        <w:t>on</w:t>
      </w:r>
      <w:r w:rsidR="004D19D8" w:rsidRPr="00267579">
        <w:rPr>
          <w:rFonts w:ascii="Times New Roman" w:hAnsi="Times New Roman" w:cs="Times New Roman"/>
        </w:rPr>
        <w:t xml:space="preserve"> </w:t>
      </w:r>
      <w:r w:rsidR="00267579" w:rsidRPr="00267579">
        <w:rPr>
          <w:rFonts w:ascii="Times New Roman" w:hAnsi="Times New Roman" w:cs="Times New Roman"/>
        </w:rPr>
        <w:t>25 karpi</w:t>
      </w:r>
      <w:r w:rsidR="00B16A65">
        <w:rPr>
          <w:rFonts w:ascii="Times New Roman" w:hAnsi="Times New Roman" w:cs="Times New Roman"/>
        </w:rPr>
        <w:t xml:space="preserve">. Karbi mõõdud </w:t>
      </w:r>
      <w:r w:rsidR="00732BD2">
        <w:rPr>
          <w:rFonts w:ascii="Times New Roman" w:hAnsi="Times New Roman" w:cs="Times New Roman"/>
        </w:rPr>
        <w:t>on</w:t>
      </w:r>
      <w:r w:rsidR="00267579" w:rsidRPr="00267579">
        <w:rPr>
          <w:rFonts w:ascii="Times New Roman" w:hAnsi="Times New Roman" w:cs="Times New Roman"/>
        </w:rPr>
        <w:t xml:space="preserve"> 131 x 131 x 51 mm.</w:t>
      </w:r>
    </w:p>
    <w:p w14:paraId="52C8B624" w14:textId="012AA7C9" w:rsidR="00E75DB4" w:rsidRDefault="00E75DB4" w:rsidP="00E468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</w:t>
      </w:r>
      <w:r w:rsidR="00330937">
        <w:rPr>
          <w:rFonts w:ascii="Times New Roman" w:hAnsi="Times New Roman" w:cs="Times New Roman"/>
        </w:rPr>
        <w:t>seerumid</w:t>
      </w:r>
    </w:p>
    <w:p w14:paraId="005C4DE7" w14:textId="0AD362C6" w:rsidR="00732BD2" w:rsidRPr="00732BD2" w:rsidRDefault="007228E6" w:rsidP="00732B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Biopangas säilitatakse</w:t>
      </w:r>
      <w:r w:rsidR="00732BD2" w:rsidRPr="00732BD2">
        <w:rPr>
          <w:rFonts w:ascii="Times New Roman" w:hAnsi="Times New Roman" w:cs="Times New Roman"/>
        </w:rPr>
        <w:t xml:space="preserve"> kaks proovi </w:t>
      </w:r>
      <w:r w:rsidR="00732BD2">
        <w:rPr>
          <w:rFonts w:ascii="Times New Roman" w:hAnsi="Times New Roman" w:cs="Times New Roman"/>
        </w:rPr>
        <w:t>5</w:t>
      </w:r>
      <w:r w:rsidR="00732BD2" w:rsidRPr="00732BD2">
        <w:rPr>
          <w:rFonts w:ascii="Times New Roman" w:hAnsi="Times New Roman" w:cs="Times New Roman"/>
        </w:rPr>
        <w:t xml:space="preserve">00 inimeselt mahuga 2 ml x </w:t>
      </w:r>
      <w:r w:rsidR="00732BD2">
        <w:rPr>
          <w:rFonts w:ascii="Times New Roman" w:hAnsi="Times New Roman" w:cs="Times New Roman"/>
        </w:rPr>
        <w:t>1</w:t>
      </w:r>
      <w:r w:rsidR="00732BD2" w:rsidRPr="00732BD2">
        <w:rPr>
          <w:rFonts w:ascii="Times New Roman" w:hAnsi="Times New Roman" w:cs="Times New Roman"/>
        </w:rPr>
        <w:t xml:space="preserve">000 = </w:t>
      </w:r>
      <w:r w:rsidR="00D53CB6">
        <w:rPr>
          <w:rFonts w:ascii="Times New Roman" w:hAnsi="Times New Roman" w:cs="Times New Roman"/>
        </w:rPr>
        <w:t>200</w:t>
      </w:r>
      <w:r w:rsidR="00674D8D">
        <w:rPr>
          <w:rFonts w:ascii="Times New Roman" w:hAnsi="Times New Roman" w:cs="Times New Roman"/>
        </w:rPr>
        <w:t>0</w:t>
      </w:r>
      <w:r w:rsidR="00D53CB6">
        <w:rPr>
          <w:rFonts w:ascii="Times New Roman" w:hAnsi="Times New Roman" w:cs="Times New Roman"/>
        </w:rPr>
        <w:t xml:space="preserve"> ml = </w:t>
      </w:r>
      <w:r w:rsidR="00732BD2">
        <w:rPr>
          <w:rFonts w:ascii="Times New Roman" w:hAnsi="Times New Roman" w:cs="Times New Roman"/>
        </w:rPr>
        <w:t>2</w:t>
      </w:r>
      <w:r w:rsidR="00732BD2" w:rsidRPr="00732BD2">
        <w:rPr>
          <w:rFonts w:ascii="Times New Roman" w:hAnsi="Times New Roman" w:cs="Times New Roman"/>
        </w:rPr>
        <w:t xml:space="preserve"> l</w:t>
      </w:r>
      <w:r w:rsidR="006432EF">
        <w:rPr>
          <w:rFonts w:ascii="Times New Roman" w:hAnsi="Times New Roman" w:cs="Times New Roman"/>
        </w:rPr>
        <w:t>.</w:t>
      </w:r>
    </w:p>
    <w:p w14:paraId="6F5AD392" w14:textId="54947564" w:rsidR="00732BD2" w:rsidRPr="00732BD2" w:rsidRDefault="00CF03F7" w:rsidP="00732BD2">
      <w:pPr>
        <w:jc w:val="both"/>
        <w:rPr>
          <w:rFonts w:ascii="Times New Roman" w:hAnsi="Times New Roman" w:cs="Times New Roman"/>
        </w:rPr>
      </w:pPr>
      <w:r w:rsidRPr="007C3877">
        <w:rPr>
          <w:rFonts w:ascii="Times New Roman" w:hAnsi="Times New Roman" w:cs="Times New Roman"/>
        </w:rPr>
        <w:t>Külmutatud p</w:t>
      </w:r>
      <w:r w:rsidR="00732BD2" w:rsidRPr="007C3877">
        <w:rPr>
          <w:rFonts w:ascii="Times New Roman" w:hAnsi="Times New Roman" w:cs="Times New Roman"/>
        </w:rPr>
        <w:t xml:space="preserve">roovid asuvad katsutis, mis omakorda on paigutatud karpi. Ühte karpi mahub 81 </w:t>
      </w:r>
      <w:proofErr w:type="spellStart"/>
      <w:r w:rsidR="00732BD2" w:rsidRPr="007C3877">
        <w:rPr>
          <w:rFonts w:ascii="Times New Roman" w:hAnsi="Times New Roman" w:cs="Times New Roman"/>
        </w:rPr>
        <w:t>katsutit</w:t>
      </w:r>
      <w:proofErr w:type="spellEnd"/>
      <w:r w:rsidR="00732BD2" w:rsidRPr="007C3877">
        <w:rPr>
          <w:rFonts w:ascii="Times New Roman" w:hAnsi="Times New Roman" w:cs="Times New Roman"/>
        </w:rPr>
        <w:t xml:space="preserve">. Kokku </w:t>
      </w:r>
      <w:r w:rsidR="004D19D8" w:rsidRPr="007C3877">
        <w:rPr>
          <w:rFonts w:ascii="Times New Roman" w:hAnsi="Times New Roman" w:cs="Times New Roman"/>
        </w:rPr>
        <w:t xml:space="preserve">on </w:t>
      </w:r>
      <w:r w:rsidR="003D37F5" w:rsidRPr="00212FF5">
        <w:rPr>
          <w:rFonts w:ascii="Times New Roman" w:hAnsi="Times New Roman" w:cs="Times New Roman"/>
        </w:rPr>
        <w:t>13</w:t>
      </w:r>
      <w:r w:rsidR="00732BD2" w:rsidRPr="007C3877">
        <w:rPr>
          <w:rFonts w:ascii="Times New Roman" w:hAnsi="Times New Roman" w:cs="Times New Roman"/>
        </w:rPr>
        <w:t xml:space="preserve"> karpi. Karbi mõõdud on </w:t>
      </w:r>
      <w:r w:rsidR="00732BD2" w:rsidRPr="00212FF5">
        <w:rPr>
          <w:rFonts w:ascii="Times New Roman" w:hAnsi="Times New Roman" w:cs="Times New Roman"/>
        </w:rPr>
        <w:t>131 x 131 x 51 mm</w:t>
      </w:r>
      <w:r w:rsidR="00732BD2" w:rsidRPr="007C3877">
        <w:rPr>
          <w:rFonts w:ascii="Times New Roman" w:hAnsi="Times New Roman" w:cs="Times New Roman"/>
        </w:rPr>
        <w:t>.</w:t>
      </w:r>
    </w:p>
    <w:p w14:paraId="05A1FC85" w14:textId="5ABD4F5B" w:rsidR="00E75DB4" w:rsidRPr="00DA2FA2" w:rsidRDefault="00E75DB4" w:rsidP="00E468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A2FA2">
        <w:rPr>
          <w:rFonts w:ascii="Times New Roman" w:hAnsi="Times New Roman" w:cs="Times New Roman"/>
        </w:rPr>
        <w:t>Juusteproovid</w:t>
      </w:r>
      <w:proofErr w:type="spellEnd"/>
    </w:p>
    <w:p w14:paraId="475F1957" w14:textId="6A80FEB9" w:rsidR="004D19D8" w:rsidRPr="00DA2FA2" w:rsidRDefault="007228E6" w:rsidP="004D19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Biopangas säilitatakse</w:t>
      </w:r>
      <w:r w:rsidR="00C07550" w:rsidRPr="00DA2FA2">
        <w:rPr>
          <w:rFonts w:ascii="Times New Roman" w:hAnsi="Times New Roman" w:cs="Times New Roman"/>
        </w:rPr>
        <w:t xml:space="preserve"> üks proov 1000 inimeselt </w:t>
      </w:r>
      <w:r w:rsidR="00EE33ED" w:rsidRPr="00DA2FA2">
        <w:rPr>
          <w:rFonts w:ascii="Times New Roman" w:hAnsi="Times New Roman" w:cs="Times New Roman"/>
        </w:rPr>
        <w:t>kaal</w:t>
      </w:r>
      <w:r w:rsidR="00C07550" w:rsidRPr="00DA2FA2">
        <w:rPr>
          <w:rFonts w:ascii="Times New Roman" w:hAnsi="Times New Roman" w:cs="Times New Roman"/>
        </w:rPr>
        <w:t>uga 0,</w:t>
      </w:r>
      <w:r w:rsidR="00EE33ED" w:rsidRPr="00DA2FA2">
        <w:rPr>
          <w:rFonts w:ascii="Times New Roman" w:hAnsi="Times New Roman" w:cs="Times New Roman"/>
        </w:rPr>
        <w:t>2</w:t>
      </w:r>
      <w:r w:rsidR="00C07550" w:rsidRPr="00DA2FA2">
        <w:rPr>
          <w:rFonts w:ascii="Times New Roman" w:hAnsi="Times New Roman" w:cs="Times New Roman"/>
        </w:rPr>
        <w:t xml:space="preserve"> </w:t>
      </w:r>
      <w:r w:rsidR="00EE33ED" w:rsidRPr="00DA2FA2">
        <w:rPr>
          <w:rFonts w:ascii="Times New Roman" w:hAnsi="Times New Roman" w:cs="Times New Roman"/>
        </w:rPr>
        <w:t>g</w:t>
      </w:r>
      <w:r w:rsidR="00C07550" w:rsidRPr="00DA2FA2">
        <w:rPr>
          <w:rFonts w:ascii="Times New Roman" w:hAnsi="Times New Roman" w:cs="Times New Roman"/>
        </w:rPr>
        <w:t xml:space="preserve"> x 1000 = </w:t>
      </w:r>
      <w:r w:rsidR="001E4EF4" w:rsidRPr="00DA2FA2">
        <w:rPr>
          <w:rFonts w:ascii="Times New Roman" w:hAnsi="Times New Roman" w:cs="Times New Roman"/>
        </w:rPr>
        <w:t xml:space="preserve">200 g = </w:t>
      </w:r>
      <w:r w:rsidR="00C07550" w:rsidRPr="00DA2FA2">
        <w:rPr>
          <w:rFonts w:ascii="Times New Roman" w:hAnsi="Times New Roman" w:cs="Times New Roman"/>
        </w:rPr>
        <w:t>0,</w:t>
      </w:r>
      <w:r w:rsidR="00EE33ED" w:rsidRPr="00DA2FA2">
        <w:rPr>
          <w:rFonts w:ascii="Times New Roman" w:hAnsi="Times New Roman" w:cs="Times New Roman"/>
        </w:rPr>
        <w:t>2</w:t>
      </w:r>
      <w:r w:rsidR="00C07550" w:rsidRPr="00DA2FA2">
        <w:rPr>
          <w:rFonts w:ascii="Times New Roman" w:hAnsi="Times New Roman" w:cs="Times New Roman"/>
        </w:rPr>
        <w:t xml:space="preserve"> </w:t>
      </w:r>
      <w:r w:rsidR="001E4EF4" w:rsidRPr="00DA2FA2">
        <w:rPr>
          <w:rFonts w:ascii="Times New Roman" w:hAnsi="Times New Roman" w:cs="Times New Roman"/>
        </w:rPr>
        <w:t>kg</w:t>
      </w:r>
      <w:r w:rsidR="006432EF" w:rsidRPr="00DA2FA2">
        <w:rPr>
          <w:rFonts w:ascii="Times New Roman" w:hAnsi="Times New Roman" w:cs="Times New Roman"/>
        </w:rPr>
        <w:t>.</w:t>
      </w:r>
    </w:p>
    <w:p w14:paraId="52C577E2" w14:textId="34C32564" w:rsidR="00FA0701" w:rsidRPr="00DA2FA2" w:rsidRDefault="00FA0701" w:rsidP="004D19D8">
      <w:pPr>
        <w:jc w:val="both"/>
        <w:rPr>
          <w:rFonts w:ascii="Times New Roman" w:hAnsi="Times New Roman" w:cs="Times New Roman"/>
        </w:rPr>
      </w:pPr>
      <w:r w:rsidRPr="00DA2FA2">
        <w:rPr>
          <w:rFonts w:ascii="Times New Roman" w:hAnsi="Times New Roman" w:cs="Times New Roman"/>
        </w:rPr>
        <w:t xml:space="preserve">Proovid asuvad </w:t>
      </w:r>
      <w:r w:rsidR="00767DC8" w:rsidRPr="00DA2FA2">
        <w:rPr>
          <w:rFonts w:ascii="Times New Roman" w:hAnsi="Times New Roman" w:cs="Times New Roman"/>
        </w:rPr>
        <w:t>arhiivi</w:t>
      </w:r>
      <w:r w:rsidRPr="00DA2FA2">
        <w:rPr>
          <w:rFonts w:ascii="Times New Roman" w:hAnsi="Times New Roman" w:cs="Times New Roman"/>
        </w:rPr>
        <w:t xml:space="preserve">ümbrikus, mis omakorda on paigutatud </w:t>
      </w:r>
      <w:proofErr w:type="spellStart"/>
      <w:r w:rsidR="001D48BC">
        <w:rPr>
          <w:rFonts w:ascii="Times New Roman" w:hAnsi="Times New Roman" w:cs="Times New Roman"/>
        </w:rPr>
        <w:t>grip</w:t>
      </w:r>
      <w:proofErr w:type="spellEnd"/>
      <w:r w:rsidR="001D48BC">
        <w:rPr>
          <w:rFonts w:ascii="Times New Roman" w:hAnsi="Times New Roman" w:cs="Times New Roman"/>
        </w:rPr>
        <w:t xml:space="preserve">-kottidesse </w:t>
      </w:r>
      <w:r w:rsidR="00E93EFC">
        <w:rPr>
          <w:rFonts w:ascii="Times New Roman" w:hAnsi="Times New Roman" w:cs="Times New Roman"/>
        </w:rPr>
        <w:t xml:space="preserve">ja seejärel </w:t>
      </w:r>
      <w:r w:rsidR="00767DC8" w:rsidRPr="00DA2FA2">
        <w:rPr>
          <w:rFonts w:ascii="Times New Roman" w:hAnsi="Times New Roman" w:cs="Times New Roman"/>
        </w:rPr>
        <w:t>arhiivi</w:t>
      </w:r>
      <w:r w:rsidRPr="00DA2FA2">
        <w:rPr>
          <w:rFonts w:ascii="Times New Roman" w:hAnsi="Times New Roman" w:cs="Times New Roman"/>
        </w:rPr>
        <w:t xml:space="preserve">karpi. Ühte </w:t>
      </w:r>
      <w:r w:rsidR="00767DC8" w:rsidRPr="00DA2FA2">
        <w:rPr>
          <w:rFonts w:ascii="Times New Roman" w:hAnsi="Times New Roman" w:cs="Times New Roman"/>
        </w:rPr>
        <w:t>arhiivi</w:t>
      </w:r>
      <w:r w:rsidRPr="00DA2FA2">
        <w:rPr>
          <w:rFonts w:ascii="Times New Roman" w:hAnsi="Times New Roman" w:cs="Times New Roman"/>
        </w:rPr>
        <w:t xml:space="preserve">karpi mahub </w:t>
      </w:r>
      <w:r w:rsidR="007D72DD">
        <w:rPr>
          <w:rFonts w:ascii="Times New Roman" w:hAnsi="Times New Roman" w:cs="Times New Roman"/>
        </w:rPr>
        <w:t xml:space="preserve">vähemalt </w:t>
      </w:r>
      <w:r w:rsidR="006432EF" w:rsidRPr="00DA2FA2">
        <w:rPr>
          <w:rFonts w:ascii="Times New Roman" w:hAnsi="Times New Roman" w:cs="Times New Roman"/>
        </w:rPr>
        <w:t>250</w:t>
      </w:r>
      <w:r w:rsidRPr="00DA2FA2">
        <w:rPr>
          <w:rFonts w:ascii="Times New Roman" w:hAnsi="Times New Roman" w:cs="Times New Roman"/>
        </w:rPr>
        <w:t xml:space="preserve"> </w:t>
      </w:r>
      <w:r w:rsidR="00B53972" w:rsidRPr="00DA2FA2">
        <w:rPr>
          <w:rFonts w:ascii="Times New Roman" w:hAnsi="Times New Roman" w:cs="Times New Roman"/>
        </w:rPr>
        <w:t>arhiivi</w:t>
      </w:r>
      <w:r w:rsidR="006432EF" w:rsidRPr="00DA2FA2">
        <w:rPr>
          <w:rFonts w:ascii="Times New Roman" w:hAnsi="Times New Roman" w:cs="Times New Roman"/>
        </w:rPr>
        <w:t>ümbrikku</w:t>
      </w:r>
      <w:r w:rsidRPr="00DA2FA2">
        <w:rPr>
          <w:rFonts w:ascii="Times New Roman" w:hAnsi="Times New Roman" w:cs="Times New Roman"/>
        </w:rPr>
        <w:t xml:space="preserve">. Kokku on </w:t>
      </w:r>
      <w:r w:rsidR="007D72DD">
        <w:rPr>
          <w:rFonts w:ascii="Times New Roman" w:hAnsi="Times New Roman" w:cs="Times New Roman"/>
        </w:rPr>
        <w:t xml:space="preserve">kuni </w:t>
      </w:r>
      <w:r w:rsidR="006432EF" w:rsidRPr="00DA2FA2">
        <w:rPr>
          <w:rFonts w:ascii="Times New Roman" w:hAnsi="Times New Roman" w:cs="Times New Roman"/>
        </w:rPr>
        <w:t>4</w:t>
      </w:r>
      <w:r w:rsidRPr="00DA2FA2">
        <w:rPr>
          <w:rFonts w:ascii="Times New Roman" w:hAnsi="Times New Roman" w:cs="Times New Roman"/>
        </w:rPr>
        <w:t xml:space="preserve"> karpi. Karbi mõõdud on </w:t>
      </w:r>
      <w:r w:rsidR="00B53972" w:rsidRPr="00DA2FA2">
        <w:rPr>
          <w:rFonts w:ascii="Times New Roman" w:hAnsi="Times New Roman" w:cs="Times New Roman"/>
        </w:rPr>
        <w:t>230</w:t>
      </w:r>
      <w:r w:rsidRPr="00DA2FA2">
        <w:rPr>
          <w:rFonts w:ascii="Times New Roman" w:hAnsi="Times New Roman" w:cs="Times New Roman"/>
        </w:rPr>
        <w:t xml:space="preserve"> x </w:t>
      </w:r>
      <w:r w:rsidR="00B53972" w:rsidRPr="00DA2FA2">
        <w:rPr>
          <w:rFonts w:ascii="Times New Roman" w:hAnsi="Times New Roman" w:cs="Times New Roman"/>
        </w:rPr>
        <w:t>310</w:t>
      </w:r>
      <w:r w:rsidRPr="00DA2FA2">
        <w:rPr>
          <w:rFonts w:ascii="Times New Roman" w:hAnsi="Times New Roman" w:cs="Times New Roman"/>
        </w:rPr>
        <w:t xml:space="preserve"> x </w:t>
      </w:r>
      <w:r w:rsidR="00B53972" w:rsidRPr="00DA2FA2">
        <w:rPr>
          <w:rFonts w:ascii="Times New Roman" w:hAnsi="Times New Roman" w:cs="Times New Roman"/>
        </w:rPr>
        <w:t>165</w:t>
      </w:r>
      <w:r w:rsidRPr="00DA2FA2">
        <w:rPr>
          <w:rFonts w:ascii="Times New Roman" w:hAnsi="Times New Roman" w:cs="Times New Roman"/>
        </w:rPr>
        <w:t xml:space="preserve"> mm.</w:t>
      </w:r>
    </w:p>
    <w:p w14:paraId="74CC422E" w14:textId="77777777" w:rsidR="002550B9" w:rsidRDefault="002550B9" w:rsidP="004D19D8">
      <w:pPr>
        <w:jc w:val="both"/>
        <w:rPr>
          <w:rFonts w:ascii="Times New Roman" w:hAnsi="Times New Roman" w:cs="Times New Roman"/>
        </w:rPr>
      </w:pPr>
    </w:p>
    <w:p w14:paraId="32A0A301" w14:textId="4619AA37" w:rsidR="00ED6636" w:rsidRDefault="00E81BA3" w:rsidP="004D19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Kõik </w:t>
      </w:r>
      <w:r w:rsidR="002203E2">
        <w:rPr>
          <w:rFonts w:ascii="Times New Roman" w:hAnsi="Times New Roman" w:cs="Times New Roman"/>
        </w:rPr>
        <w:t>karbid ja neid sisaldavad proovid on märgistatud</w:t>
      </w:r>
      <w:r w:rsidR="008B64E6">
        <w:rPr>
          <w:rFonts w:ascii="Times New Roman" w:hAnsi="Times New Roman" w:cs="Times New Roman"/>
        </w:rPr>
        <w:t xml:space="preserve"> viisil, mis võimaldab neid </w:t>
      </w:r>
      <w:r w:rsidR="00012C2A">
        <w:rPr>
          <w:rFonts w:ascii="Times New Roman" w:hAnsi="Times New Roman" w:cs="Times New Roman"/>
        </w:rPr>
        <w:t xml:space="preserve">selgelt eristada </w:t>
      </w:r>
      <w:r w:rsidR="008F3F84">
        <w:rPr>
          <w:rFonts w:ascii="Times New Roman" w:hAnsi="Times New Roman" w:cs="Times New Roman"/>
        </w:rPr>
        <w:t xml:space="preserve">kuni </w:t>
      </w:r>
      <w:proofErr w:type="spellStart"/>
      <w:r w:rsidR="008F3F84">
        <w:rPr>
          <w:rFonts w:ascii="Times New Roman" w:hAnsi="Times New Roman" w:cs="Times New Roman"/>
        </w:rPr>
        <w:t>biopanga</w:t>
      </w:r>
      <w:proofErr w:type="spellEnd"/>
      <w:r w:rsidR="008F3F84">
        <w:rPr>
          <w:rFonts w:ascii="Times New Roman" w:hAnsi="Times New Roman" w:cs="Times New Roman"/>
        </w:rPr>
        <w:t xml:space="preserve"> säilitamise lõpuni 31.12.2049 </w:t>
      </w:r>
      <w:r w:rsidR="00012C2A">
        <w:rPr>
          <w:rFonts w:ascii="Times New Roman" w:hAnsi="Times New Roman" w:cs="Times New Roman"/>
        </w:rPr>
        <w:t>teistest säilitatavatest proovidest, mis pole antud uuringuga seotud.</w:t>
      </w:r>
    </w:p>
    <w:p w14:paraId="444026D9" w14:textId="77777777" w:rsidR="00ED6636" w:rsidRDefault="00ED6636" w:rsidP="004D19D8">
      <w:pPr>
        <w:jc w:val="both"/>
        <w:rPr>
          <w:rFonts w:ascii="Times New Roman" w:hAnsi="Times New Roman" w:cs="Times New Roman"/>
        </w:rPr>
      </w:pPr>
    </w:p>
    <w:p w14:paraId="3D376BBA" w14:textId="7FB4CADC" w:rsidR="00066D0E" w:rsidRPr="00E2600D" w:rsidRDefault="00477EF3" w:rsidP="004D19D8">
      <w:pPr>
        <w:jc w:val="both"/>
        <w:rPr>
          <w:rFonts w:ascii="Times New Roman" w:hAnsi="Times New Roman" w:cs="Times New Roman"/>
          <w:b/>
          <w:bCs/>
        </w:rPr>
      </w:pPr>
      <w:r w:rsidRPr="00E2600D">
        <w:rPr>
          <w:rFonts w:ascii="Times New Roman" w:hAnsi="Times New Roman" w:cs="Times New Roman"/>
          <w:b/>
          <w:bCs/>
        </w:rPr>
        <w:t>3. Biopanga säilitamiseks üleandmine</w:t>
      </w:r>
    </w:p>
    <w:p w14:paraId="5631E42A" w14:textId="5F5985C4" w:rsidR="00AC7ED0" w:rsidRPr="00C0661C" w:rsidRDefault="007A0744" w:rsidP="00B649A8">
      <w:pPr>
        <w:jc w:val="both"/>
        <w:rPr>
          <w:rFonts w:ascii="Times New Roman" w:hAnsi="Times New Roman" w:cs="Times New Roman"/>
        </w:rPr>
      </w:pPr>
      <w:r w:rsidRPr="00C0661C">
        <w:rPr>
          <w:rFonts w:ascii="Times New Roman" w:hAnsi="Times New Roman" w:cs="Times New Roman"/>
        </w:rPr>
        <w:t>Biopan</w:t>
      </w:r>
      <w:r w:rsidR="00112194" w:rsidRPr="00C0661C">
        <w:rPr>
          <w:rFonts w:ascii="Times New Roman" w:hAnsi="Times New Roman" w:cs="Times New Roman"/>
        </w:rPr>
        <w:t xml:space="preserve">ga </w:t>
      </w:r>
      <w:r w:rsidR="003160F8" w:rsidRPr="00C0661C">
        <w:rPr>
          <w:rFonts w:ascii="Times New Roman" w:hAnsi="Times New Roman" w:cs="Times New Roman"/>
        </w:rPr>
        <w:t xml:space="preserve">annab </w:t>
      </w:r>
      <w:r w:rsidR="00445A8A">
        <w:rPr>
          <w:rFonts w:ascii="Times New Roman" w:hAnsi="Times New Roman" w:cs="Times New Roman"/>
        </w:rPr>
        <w:t xml:space="preserve">üleandmise-vastuvõtmise aktiga </w:t>
      </w:r>
      <w:proofErr w:type="spellStart"/>
      <w:r w:rsidR="003160F8" w:rsidRPr="00C0661C">
        <w:rPr>
          <w:rFonts w:ascii="Times New Roman" w:hAnsi="Times New Roman" w:cs="Times New Roman"/>
        </w:rPr>
        <w:t>biopanga</w:t>
      </w:r>
      <w:proofErr w:type="spellEnd"/>
      <w:r w:rsidR="002B1CED" w:rsidRPr="00C0661C">
        <w:rPr>
          <w:rFonts w:ascii="Times New Roman" w:hAnsi="Times New Roman" w:cs="Times New Roman"/>
        </w:rPr>
        <w:t xml:space="preserve"> </w:t>
      </w:r>
      <w:proofErr w:type="spellStart"/>
      <w:r w:rsidR="002B1CED" w:rsidRPr="00C0661C">
        <w:rPr>
          <w:rFonts w:ascii="Times New Roman" w:hAnsi="Times New Roman" w:cs="Times New Roman"/>
        </w:rPr>
        <w:t>säilitaja</w:t>
      </w:r>
      <w:r w:rsidR="003160F8" w:rsidRPr="00C0661C">
        <w:rPr>
          <w:rFonts w:ascii="Times New Roman" w:hAnsi="Times New Roman" w:cs="Times New Roman"/>
        </w:rPr>
        <w:t>le</w:t>
      </w:r>
      <w:proofErr w:type="spellEnd"/>
      <w:r w:rsidR="003160F8" w:rsidRPr="00C0661C">
        <w:rPr>
          <w:rFonts w:ascii="Times New Roman" w:hAnsi="Times New Roman" w:cs="Times New Roman"/>
        </w:rPr>
        <w:t xml:space="preserve"> üle </w:t>
      </w:r>
      <w:r w:rsidR="007D30D9" w:rsidRPr="00C0661C">
        <w:rPr>
          <w:rFonts w:ascii="Times New Roman" w:hAnsi="Times New Roman" w:cs="Times New Roman"/>
        </w:rPr>
        <w:t xml:space="preserve">uuringu läbiviija </w:t>
      </w:r>
      <w:r w:rsidR="003160F8" w:rsidRPr="00C0661C">
        <w:rPr>
          <w:rFonts w:ascii="Times New Roman" w:hAnsi="Times New Roman" w:cs="Times New Roman"/>
        </w:rPr>
        <w:t>Tartu Ülikool</w:t>
      </w:r>
      <w:r w:rsidR="004208C0" w:rsidRPr="00C0661C">
        <w:rPr>
          <w:rFonts w:ascii="Times New Roman" w:hAnsi="Times New Roman" w:cs="Times New Roman"/>
        </w:rPr>
        <w:t>i</w:t>
      </w:r>
      <w:r w:rsidR="002671A0" w:rsidRPr="00C0661C">
        <w:rPr>
          <w:rFonts w:ascii="Times New Roman" w:hAnsi="Times New Roman" w:cs="Times New Roman"/>
        </w:rPr>
        <w:t xml:space="preserve"> </w:t>
      </w:r>
      <w:r w:rsidR="004208C0" w:rsidRPr="00C0661C">
        <w:rPr>
          <w:rFonts w:ascii="Times New Roman" w:hAnsi="Times New Roman" w:cs="Times New Roman"/>
        </w:rPr>
        <w:t xml:space="preserve">peremeditsiini ja rahvatervishoiu instituut </w:t>
      </w:r>
      <w:r w:rsidR="002671A0" w:rsidRPr="00C0661C">
        <w:rPr>
          <w:rFonts w:ascii="Times New Roman" w:hAnsi="Times New Roman" w:cs="Times New Roman"/>
        </w:rPr>
        <w:t>ajavahemiku</w:t>
      </w:r>
      <w:r w:rsidR="00015CFF" w:rsidRPr="00C0661C">
        <w:rPr>
          <w:rFonts w:ascii="Times New Roman" w:hAnsi="Times New Roman" w:cs="Times New Roman"/>
        </w:rPr>
        <w:t>s jaanuar 2026 kuni juuli 2027</w:t>
      </w:r>
      <w:r w:rsidR="003160F8" w:rsidRPr="00C0661C">
        <w:rPr>
          <w:rFonts w:ascii="Times New Roman" w:hAnsi="Times New Roman" w:cs="Times New Roman"/>
        </w:rPr>
        <w:t>.</w:t>
      </w:r>
      <w:r w:rsidR="00184164" w:rsidRPr="00C0661C">
        <w:rPr>
          <w:rFonts w:ascii="Times New Roman" w:hAnsi="Times New Roman" w:cs="Times New Roman"/>
        </w:rPr>
        <w:t xml:space="preserve"> Tartu Ülikooli kontaktisik on </w:t>
      </w:r>
      <w:r w:rsidR="00B649A8" w:rsidRPr="00C0661C">
        <w:rPr>
          <w:rFonts w:ascii="Times New Roman" w:hAnsi="Times New Roman" w:cs="Times New Roman"/>
        </w:rPr>
        <w:t xml:space="preserve">Triinu </w:t>
      </w:r>
      <w:proofErr w:type="spellStart"/>
      <w:r w:rsidR="00B649A8" w:rsidRPr="00C0661C">
        <w:rPr>
          <w:rFonts w:ascii="Times New Roman" w:hAnsi="Times New Roman" w:cs="Times New Roman"/>
        </w:rPr>
        <w:t>Kurruk</w:t>
      </w:r>
      <w:proofErr w:type="spellEnd"/>
      <w:r w:rsidR="00B649A8" w:rsidRPr="00C0661C">
        <w:rPr>
          <w:rFonts w:ascii="Times New Roman" w:hAnsi="Times New Roman" w:cs="Times New Roman"/>
        </w:rPr>
        <w:t xml:space="preserve">, </w:t>
      </w:r>
      <w:proofErr w:type="spellStart"/>
      <w:r w:rsidR="00B649A8" w:rsidRPr="00C0661C">
        <w:rPr>
          <w:rFonts w:ascii="Times New Roman" w:hAnsi="Times New Roman" w:cs="Times New Roman"/>
        </w:rPr>
        <w:t>biomonitooringu</w:t>
      </w:r>
      <w:proofErr w:type="spellEnd"/>
      <w:r w:rsidR="00B649A8" w:rsidRPr="00C0661C">
        <w:rPr>
          <w:rFonts w:ascii="Times New Roman" w:hAnsi="Times New Roman" w:cs="Times New Roman"/>
        </w:rPr>
        <w:t xml:space="preserve"> koordinaator, telefon 50 62 211, e-post </w:t>
      </w:r>
      <w:hyperlink r:id="rId8" w:history="1">
        <w:r w:rsidR="000F3887" w:rsidRPr="00C0661C">
          <w:rPr>
            <w:rStyle w:val="Hyperlink"/>
            <w:rFonts w:ascii="Times New Roman" w:hAnsi="Times New Roman" w:cs="Times New Roman"/>
          </w:rPr>
          <w:t>triinu.kurruk@ut.ee</w:t>
        </w:r>
      </w:hyperlink>
    </w:p>
    <w:p w14:paraId="481AD8E2" w14:textId="2A734F91" w:rsidR="00C0661C" w:rsidRDefault="00182DCF" w:rsidP="00B64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Peale </w:t>
      </w:r>
      <w:proofErr w:type="spellStart"/>
      <w:r>
        <w:rPr>
          <w:rFonts w:ascii="Times New Roman" w:hAnsi="Times New Roman" w:cs="Times New Roman"/>
        </w:rPr>
        <w:t>biopanga</w:t>
      </w:r>
      <w:proofErr w:type="spellEnd"/>
      <w:r>
        <w:rPr>
          <w:rFonts w:ascii="Times New Roman" w:hAnsi="Times New Roman" w:cs="Times New Roman"/>
        </w:rPr>
        <w:t xml:space="preserve"> säilitamise lõppu </w:t>
      </w:r>
      <w:r w:rsidR="00C0661C" w:rsidRPr="00C0661C">
        <w:rPr>
          <w:rFonts w:ascii="Times New Roman" w:hAnsi="Times New Roman" w:cs="Times New Roman"/>
        </w:rPr>
        <w:t>31.12.2049</w:t>
      </w:r>
      <w:r>
        <w:rPr>
          <w:rFonts w:ascii="Times New Roman" w:hAnsi="Times New Roman" w:cs="Times New Roman"/>
        </w:rPr>
        <w:t xml:space="preserve"> annab </w:t>
      </w:r>
      <w:proofErr w:type="spellStart"/>
      <w:r>
        <w:rPr>
          <w:rFonts w:ascii="Times New Roman" w:hAnsi="Times New Roman" w:cs="Times New Roman"/>
        </w:rPr>
        <w:t>biopanga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säilitaja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50B7C">
        <w:rPr>
          <w:rFonts w:ascii="Times New Roman" w:hAnsi="Times New Roman" w:cs="Times New Roman"/>
        </w:rPr>
        <w:t>biopanga</w:t>
      </w:r>
      <w:proofErr w:type="spellEnd"/>
      <w:r w:rsidR="00250B7C">
        <w:rPr>
          <w:rFonts w:ascii="Times New Roman" w:hAnsi="Times New Roman" w:cs="Times New Roman"/>
        </w:rPr>
        <w:t xml:space="preserve"> </w:t>
      </w:r>
      <w:r w:rsidR="00F647CE">
        <w:rPr>
          <w:rFonts w:ascii="Times New Roman" w:hAnsi="Times New Roman" w:cs="Times New Roman"/>
        </w:rPr>
        <w:t xml:space="preserve">hävitamiseks </w:t>
      </w:r>
      <w:r w:rsidR="00250B7C">
        <w:rPr>
          <w:rFonts w:ascii="Times New Roman" w:hAnsi="Times New Roman" w:cs="Times New Roman"/>
        </w:rPr>
        <w:t xml:space="preserve">üle </w:t>
      </w:r>
      <w:r w:rsidR="00250B7C" w:rsidRPr="00250B7C">
        <w:rPr>
          <w:rFonts w:ascii="Times New Roman" w:hAnsi="Times New Roman" w:cs="Times New Roman"/>
        </w:rPr>
        <w:t>Tartu Ülikooli peremeditsiini ja rahvatervishoiu instituu</w:t>
      </w:r>
      <w:r w:rsidR="00250B7C">
        <w:rPr>
          <w:rFonts w:ascii="Times New Roman" w:hAnsi="Times New Roman" w:cs="Times New Roman"/>
        </w:rPr>
        <w:t>dile</w:t>
      </w:r>
      <w:r w:rsidR="00271C95">
        <w:rPr>
          <w:rFonts w:ascii="Times New Roman" w:hAnsi="Times New Roman" w:cs="Times New Roman"/>
        </w:rPr>
        <w:t xml:space="preserve">, kes seejärel </w:t>
      </w:r>
      <w:r w:rsidR="007A0CA4">
        <w:rPr>
          <w:rFonts w:ascii="Times New Roman" w:hAnsi="Times New Roman" w:cs="Times New Roman"/>
        </w:rPr>
        <w:t>korraldab</w:t>
      </w:r>
      <w:r w:rsidR="00271C95">
        <w:rPr>
          <w:rFonts w:ascii="Times New Roman" w:hAnsi="Times New Roman" w:cs="Times New Roman"/>
        </w:rPr>
        <w:t xml:space="preserve"> proovide hävitamise </w:t>
      </w:r>
      <w:r w:rsidR="00271C95" w:rsidRPr="00271C95">
        <w:rPr>
          <w:rFonts w:ascii="Times New Roman" w:hAnsi="Times New Roman" w:cs="Times New Roman"/>
        </w:rPr>
        <w:t xml:space="preserve">(vastavalt Tartu Ülikooli </w:t>
      </w:r>
      <w:proofErr w:type="spellStart"/>
      <w:r w:rsidR="00271C95" w:rsidRPr="00271C95">
        <w:rPr>
          <w:rFonts w:ascii="Times New Roman" w:hAnsi="Times New Roman" w:cs="Times New Roman"/>
        </w:rPr>
        <w:t>inimuuringute</w:t>
      </w:r>
      <w:proofErr w:type="spellEnd"/>
      <w:r w:rsidR="00271C95" w:rsidRPr="00271C95">
        <w:rPr>
          <w:rFonts w:ascii="Times New Roman" w:hAnsi="Times New Roman" w:cs="Times New Roman"/>
        </w:rPr>
        <w:t xml:space="preserve"> eetika komitee 16.09.2024 poolsele uuringu kooskõlastusele ja Andmekaitse Inspektsioon</w:t>
      </w:r>
      <w:r w:rsidR="00E27A25">
        <w:rPr>
          <w:rFonts w:ascii="Times New Roman" w:hAnsi="Times New Roman" w:cs="Times New Roman"/>
        </w:rPr>
        <w:t>i</w:t>
      </w:r>
      <w:bookmarkStart w:id="0" w:name="_GoBack"/>
      <w:bookmarkEnd w:id="0"/>
      <w:r w:rsidR="00271C95" w:rsidRPr="00271C95">
        <w:rPr>
          <w:rFonts w:ascii="Times New Roman" w:hAnsi="Times New Roman" w:cs="Times New Roman"/>
        </w:rPr>
        <w:t xml:space="preserve"> 17.03.2025 poolsele otsusele kooskõlastada uuringu isikuandmete töötlemine)</w:t>
      </w:r>
      <w:r w:rsidR="00271C95">
        <w:rPr>
          <w:rFonts w:ascii="Times New Roman" w:hAnsi="Times New Roman" w:cs="Times New Roman"/>
        </w:rPr>
        <w:t>.</w:t>
      </w:r>
    </w:p>
    <w:p w14:paraId="56D408A1" w14:textId="77777777" w:rsidR="00E02479" w:rsidRDefault="00E02479" w:rsidP="00B649A8">
      <w:pPr>
        <w:jc w:val="both"/>
        <w:rPr>
          <w:rFonts w:ascii="Times New Roman" w:hAnsi="Times New Roman" w:cs="Times New Roman"/>
        </w:rPr>
      </w:pPr>
    </w:p>
    <w:p w14:paraId="504D49AF" w14:textId="47AD3B47" w:rsidR="00E02479" w:rsidRPr="00E02479" w:rsidRDefault="00E02479" w:rsidP="00B649A8">
      <w:pPr>
        <w:jc w:val="both"/>
        <w:rPr>
          <w:rFonts w:ascii="Times New Roman" w:hAnsi="Times New Roman" w:cs="Times New Roman"/>
          <w:b/>
          <w:bCs/>
        </w:rPr>
      </w:pPr>
      <w:r w:rsidRPr="00E02479">
        <w:rPr>
          <w:rFonts w:ascii="Times New Roman" w:hAnsi="Times New Roman" w:cs="Times New Roman"/>
          <w:b/>
          <w:bCs/>
        </w:rPr>
        <w:t>4. </w:t>
      </w:r>
      <w:r w:rsidR="00DF60C5">
        <w:rPr>
          <w:rFonts w:ascii="Times New Roman" w:hAnsi="Times New Roman" w:cs="Times New Roman"/>
          <w:b/>
          <w:bCs/>
        </w:rPr>
        <w:t>Riigieelarveline toetus</w:t>
      </w:r>
    </w:p>
    <w:p w14:paraId="55FC636E" w14:textId="50F76C49" w:rsidR="00E745B4" w:rsidRPr="00C0661C" w:rsidRDefault="00DF60C5" w:rsidP="00B649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Riigieelarveli</w:t>
      </w:r>
      <w:r w:rsidR="005A082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 toetus</w:t>
      </w:r>
      <w:r w:rsidR="005A0823">
        <w:rPr>
          <w:rFonts w:ascii="Times New Roman" w:hAnsi="Times New Roman" w:cs="Times New Roman"/>
        </w:rPr>
        <w:t xml:space="preserve"> </w:t>
      </w:r>
      <w:proofErr w:type="spellStart"/>
      <w:r w:rsidR="005A0823">
        <w:rPr>
          <w:rFonts w:ascii="Times New Roman" w:hAnsi="Times New Roman" w:cs="Times New Roman"/>
        </w:rPr>
        <w:t>b</w:t>
      </w:r>
      <w:r w:rsidR="00E02479">
        <w:rPr>
          <w:rFonts w:ascii="Times New Roman" w:hAnsi="Times New Roman" w:cs="Times New Roman"/>
        </w:rPr>
        <w:t>iopanga</w:t>
      </w:r>
      <w:proofErr w:type="spellEnd"/>
      <w:r w:rsidR="00E02479">
        <w:rPr>
          <w:rFonts w:ascii="Times New Roman" w:hAnsi="Times New Roman" w:cs="Times New Roman"/>
        </w:rPr>
        <w:t xml:space="preserve"> säilitamise</w:t>
      </w:r>
      <w:r w:rsidR="005A0823">
        <w:rPr>
          <w:rFonts w:ascii="Times New Roman" w:hAnsi="Times New Roman" w:cs="Times New Roman"/>
        </w:rPr>
        <w:t>ks</w:t>
      </w:r>
      <w:r w:rsidR="00E02479">
        <w:rPr>
          <w:rFonts w:ascii="Times New Roman" w:hAnsi="Times New Roman" w:cs="Times New Roman"/>
        </w:rPr>
        <w:t xml:space="preserve"> </w:t>
      </w:r>
      <w:r w:rsidR="00445F2E">
        <w:rPr>
          <w:rFonts w:ascii="Times New Roman" w:hAnsi="Times New Roman" w:cs="Times New Roman"/>
        </w:rPr>
        <w:t xml:space="preserve">perioodil 2026-2049 on </w:t>
      </w:r>
      <w:r w:rsidR="00526349" w:rsidRPr="0037670D">
        <w:rPr>
          <w:rFonts w:ascii="Times New Roman" w:hAnsi="Times New Roman" w:cs="Times New Roman"/>
        </w:rPr>
        <w:t>666,66</w:t>
      </w:r>
      <w:r w:rsidR="00526349">
        <w:rPr>
          <w:rFonts w:ascii="Times New Roman" w:hAnsi="Times New Roman" w:cs="Times New Roman"/>
        </w:rPr>
        <w:t xml:space="preserve"> eurot aastas, </w:t>
      </w:r>
      <w:r w:rsidR="00445F2E">
        <w:rPr>
          <w:rFonts w:ascii="Times New Roman" w:hAnsi="Times New Roman" w:cs="Times New Roman"/>
        </w:rPr>
        <w:t>kokku 16 000 eurot</w:t>
      </w:r>
      <w:r w:rsidR="00B714F3">
        <w:rPr>
          <w:rFonts w:ascii="Times New Roman" w:hAnsi="Times New Roman" w:cs="Times New Roman"/>
        </w:rPr>
        <w:t xml:space="preserve">. </w:t>
      </w:r>
      <w:r w:rsidR="00955DA9">
        <w:rPr>
          <w:rFonts w:ascii="Times New Roman" w:hAnsi="Times New Roman" w:cs="Times New Roman"/>
        </w:rPr>
        <w:t>T</w:t>
      </w:r>
      <w:r w:rsidR="00B714F3">
        <w:rPr>
          <w:rFonts w:ascii="Times New Roman" w:hAnsi="Times New Roman" w:cs="Times New Roman"/>
        </w:rPr>
        <w:t xml:space="preserve">oetuse </w:t>
      </w:r>
      <w:r w:rsidR="00D62B09">
        <w:rPr>
          <w:rFonts w:ascii="Times New Roman" w:hAnsi="Times New Roman" w:cs="Times New Roman"/>
        </w:rPr>
        <w:t>suurus</w:t>
      </w:r>
      <w:r w:rsidR="00E745B4" w:rsidRPr="00E745B4">
        <w:rPr>
          <w:rFonts w:ascii="Times New Roman" w:hAnsi="Times New Roman" w:cs="Times New Roman"/>
        </w:rPr>
        <w:t xml:space="preserve"> </w:t>
      </w:r>
      <w:r w:rsidR="00593C8B">
        <w:rPr>
          <w:rFonts w:ascii="Times New Roman" w:hAnsi="Times New Roman" w:cs="Times New Roman"/>
        </w:rPr>
        <w:t xml:space="preserve">on lõplik ja ei kuulu muutmisele kuni </w:t>
      </w:r>
      <w:proofErr w:type="spellStart"/>
      <w:r w:rsidR="00D62B09">
        <w:rPr>
          <w:rFonts w:ascii="Times New Roman" w:hAnsi="Times New Roman" w:cs="Times New Roman"/>
        </w:rPr>
        <w:t>biopanga</w:t>
      </w:r>
      <w:proofErr w:type="spellEnd"/>
      <w:r w:rsidR="00D62B09">
        <w:rPr>
          <w:rFonts w:ascii="Times New Roman" w:hAnsi="Times New Roman" w:cs="Times New Roman"/>
        </w:rPr>
        <w:t xml:space="preserve"> säilitamise</w:t>
      </w:r>
      <w:r w:rsidR="00593C8B">
        <w:rPr>
          <w:rFonts w:ascii="Times New Roman" w:hAnsi="Times New Roman" w:cs="Times New Roman"/>
        </w:rPr>
        <w:t xml:space="preserve"> lõpuni 31.12.2049.</w:t>
      </w:r>
    </w:p>
    <w:sectPr w:rsidR="00E745B4" w:rsidRPr="00C06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8125" w14:textId="77777777" w:rsidR="00686751" w:rsidRDefault="00686751" w:rsidP="00A250D5">
      <w:pPr>
        <w:spacing w:after="0" w:line="240" w:lineRule="auto"/>
      </w:pPr>
      <w:r>
        <w:separator/>
      </w:r>
    </w:p>
  </w:endnote>
  <w:endnote w:type="continuationSeparator" w:id="0">
    <w:p w14:paraId="2D7B96C0" w14:textId="77777777" w:rsidR="00686751" w:rsidRDefault="00686751" w:rsidP="00A2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5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6D48AA" w14:textId="63F2F16C" w:rsidR="00354B91" w:rsidRPr="00354B91" w:rsidRDefault="00354B91">
        <w:pPr>
          <w:pStyle w:val="Footer"/>
          <w:jc w:val="right"/>
          <w:rPr>
            <w:rFonts w:ascii="Times New Roman" w:hAnsi="Times New Roman" w:cs="Times New Roman"/>
          </w:rPr>
        </w:pPr>
        <w:r w:rsidRPr="00354B91">
          <w:rPr>
            <w:rFonts w:ascii="Times New Roman" w:hAnsi="Times New Roman" w:cs="Times New Roman"/>
          </w:rPr>
          <w:fldChar w:fldCharType="begin"/>
        </w:r>
        <w:r w:rsidRPr="00354B91">
          <w:rPr>
            <w:rFonts w:ascii="Times New Roman" w:hAnsi="Times New Roman" w:cs="Times New Roman"/>
          </w:rPr>
          <w:instrText>PAGE   \* MERGEFORMAT</w:instrText>
        </w:r>
        <w:r w:rsidRPr="00354B91">
          <w:rPr>
            <w:rFonts w:ascii="Times New Roman" w:hAnsi="Times New Roman" w:cs="Times New Roman"/>
          </w:rPr>
          <w:fldChar w:fldCharType="separate"/>
        </w:r>
        <w:r w:rsidRPr="00354B91">
          <w:rPr>
            <w:rFonts w:ascii="Times New Roman" w:hAnsi="Times New Roman" w:cs="Times New Roman"/>
          </w:rPr>
          <w:t>2</w:t>
        </w:r>
        <w:r w:rsidRPr="00354B9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92C0D" w14:textId="77777777" w:rsidR="00686751" w:rsidRDefault="00686751" w:rsidP="00A250D5">
      <w:pPr>
        <w:spacing w:after="0" w:line="240" w:lineRule="auto"/>
      </w:pPr>
      <w:r>
        <w:separator/>
      </w:r>
    </w:p>
  </w:footnote>
  <w:footnote w:type="continuationSeparator" w:id="0">
    <w:p w14:paraId="1A3F5159" w14:textId="77777777" w:rsidR="00686751" w:rsidRDefault="00686751" w:rsidP="00A250D5">
      <w:pPr>
        <w:spacing w:after="0" w:line="240" w:lineRule="auto"/>
      </w:pPr>
      <w:r>
        <w:continuationSeparator/>
      </w:r>
    </w:p>
  </w:footnote>
  <w:footnote w:id="1">
    <w:p w14:paraId="5F00F1FD" w14:textId="10D59754" w:rsidR="0023453F" w:rsidRPr="00A250D5" w:rsidRDefault="00A250D5">
      <w:pPr>
        <w:pStyle w:val="FootnoteText"/>
        <w:rPr>
          <w:rFonts w:ascii="Times New Roman" w:hAnsi="Times New Roman" w:cs="Times New Roman"/>
        </w:rPr>
      </w:pPr>
      <w:r w:rsidRPr="00A250D5">
        <w:rPr>
          <w:rStyle w:val="FootnoteReference"/>
          <w:rFonts w:ascii="Times New Roman" w:hAnsi="Times New Roman" w:cs="Times New Roman"/>
        </w:rPr>
        <w:footnoteRef/>
      </w:r>
      <w:r w:rsidRPr="00A250D5">
        <w:rPr>
          <w:rFonts w:ascii="Times New Roman" w:hAnsi="Times New Roman" w:cs="Times New Roman"/>
        </w:rPr>
        <w:t xml:space="preserve"> </w:t>
      </w:r>
      <w:hyperlink r:id="rId1" w:history="1">
        <w:r w:rsidR="0023453F" w:rsidRPr="004F1E61">
          <w:rPr>
            <w:rStyle w:val="Hyperlink"/>
            <w:rFonts w:ascii="Times New Roman" w:hAnsi="Times New Roman" w:cs="Times New Roman"/>
          </w:rPr>
          <w:t>https://www.etis.ee/Portal/Projects/Display/5b138d28-7a82-4c1c-83da-3fa7e5805887</w:t>
        </w:r>
      </w:hyperlink>
    </w:p>
  </w:footnote>
  <w:footnote w:id="2">
    <w:p w14:paraId="367E2F14" w14:textId="573AE563" w:rsidR="0023453F" w:rsidRPr="00A250D5" w:rsidRDefault="00A250D5">
      <w:pPr>
        <w:pStyle w:val="FootnoteText"/>
        <w:rPr>
          <w:rFonts w:ascii="Times New Roman" w:hAnsi="Times New Roman" w:cs="Times New Roman"/>
        </w:rPr>
      </w:pPr>
      <w:r w:rsidRPr="00A250D5">
        <w:rPr>
          <w:rStyle w:val="FootnoteReference"/>
          <w:rFonts w:ascii="Times New Roman" w:hAnsi="Times New Roman" w:cs="Times New Roman"/>
        </w:rPr>
        <w:footnoteRef/>
      </w:r>
      <w:r w:rsidRPr="00A250D5">
        <w:rPr>
          <w:rFonts w:ascii="Times New Roman" w:hAnsi="Times New Roman" w:cs="Times New Roman"/>
        </w:rPr>
        <w:t xml:space="preserve"> </w:t>
      </w:r>
      <w:hyperlink r:id="rId2" w:history="1">
        <w:r w:rsidR="0023453F" w:rsidRPr="004F1E61">
          <w:rPr>
            <w:rStyle w:val="Hyperlink"/>
            <w:rFonts w:ascii="Times New Roman" w:hAnsi="Times New Roman" w:cs="Times New Roman"/>
          </w:rPr>
          <w:t>https://kik.ee/et/toetavad-tegevused/Riigiprojektid/polevkivi-kaevandamise-ja-tootlemisega-seotud-keskkonnaprobleemide-lahendamine-ja-tervisekahjude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0C12" w14:textId="125C1636" w:rsidR="00B47A6A" w:rsidRPr="00FF0B4F" w:rsidRDefault="00B47A6A" w:rsidP="00B47A6A">
    <w:pPr>
      <w:pStyle w:val="Header"/>
      <w:jc w:val="right"/>
      <w:rPr>
        <w:sz w:val="20"/>
        <w:szCs w:val="20"/>
      </w:rPr>
    </w:pPr>
    <w:r w:rsidRPr="00FF0B4F">
      <w:rPr>
        <w:sz w:val="20"/>
        <w:szCs w:val="20"/>
      </w:rPr>
      <w:t xml:space="preserve">Lisa 1 </w:t>
    </w:r>
    <w:r w:rsidR="00C5068D" w:rsidRPr="00FF0B4F">
      <w:rPr>
        <w:sz w:val="20"/>
        <w:szCs w:val="20"/>
      </w:rPr>
      <w:t>EGV</w:t>
    </w:r>
    <w:r w:rsidR="00FF0B4F" w:rsidRPr="00FF0B4F">
      <w:rPr>
        <w:sz w:val="20"/>
        <w:szCs w:val="20"/>
      </w:rPr>
      <w:t xml:space="preserve"> 2026.a.</w:t>
    </w:r>
    <w:r w:rsidR="00C5068D" w:rsidRPr="00FF0B4F">
      <w:rPr>
        <w:sz w:val="20"/>
        <w:szCs w:val="20"/>
      </w:rPr>
      <w:t xml:space="preserve"> riigieelarvelise toetuse </w:t>
    </w:r>
    <w:r w:rsidR="00FF0B4F" w:rsidRPr="00FF0B4F">
      <w:rPr>
        <w:sz w:val="20"/>
        <w:szCs w:val="20"/>
      </w:rPr>
      <w:t>taotlusele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907A1"/>
    <w:multiLevelType w:val="multilevel"/>
    <w:tmpl w:val="FB745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012F71"/>
    <w:multiLevelType w:val="hybridMultilevel"/>
    <w:tmpl w:val="D332A87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A09"/>
    <w:multiLevelType w:val="hybridMultilevel"/>
    <w:tmpl w:val="CE841AD0"/>
    <w:lvl w:ilvl="0" w:tplc="3B0239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3A"/>
    <w:rsid w:val="00007CA4"/>
    <w:rsid w:val="00012C2A"/>
    <w:rsid w:val="00015CFF"/>
    <w:rsid w:val="000273B0"/>
    <w:rsid w:val="00034033"/>
    <w:rsid w:val="00050E09"/>
    <w:rsid w:val="00066D0E"/>
    <w:rsid w:val="00071D75"/>
    <w:rsid w:val="00085200"/>
    <w:rsid w:val="000856B2"/>
    <w:rsid w:val="0009720D"/>
    <w:rsid w:val="000A0CAB"/>
    <w:rsid w:val="000A49E9"/>
    <w:rsid w:val="000B2EC5"/>
    <w:rsid w:val="000C6698"/>
    <w:rsid w:val="000D508B"/>
    <w:rsid w:val="000F0C03"/>
    <w:rsid w:val="000F3887"/>
    <w:rsid w:val="00112194"/>
    <w:rsid w:val="00117163"/>
    <w:rsid w:val="00123DCF"/>
    <w:rsid w:val="00131943"/>
    <w:rsid w:val="00145141"/>
    <w:rsid w:val="0016492D"/>
    <w:rsid w:val="00173CFB"/>
    <w:rsid w:val="00182DCF"/>
    <w:rsid w:val="00184164"/>
    <w:rsid w:val="00194F87"/>
    <w:rsid w:val="001B5549"/>
    <w:rsid w:val="001C3633"/>
    <w:rsid w:val="001D392F"/>
    <w:rsid w:val="001D48BC"/>
    <w:rsid w:val="001E4EF4"/>
    <w:rsid w:val="00207937"/>
    <w:rsid w:val="00207B64"/>
    <w:rsid w:val="00212FF5"/>
    <w:rsid w:val="002203E2"/>
    <w:rsid w:val="00222A35"/>
    <w:rsid w:val="00223BE4"/>
    <w:rsid w:val="0023453F"/>
    <w:rsid w:val="00234677"/>
    <w:rsid w:val="0024480D"/>
    <w:rsid w:val="00246291"/>
    <w:rsid w:val="00250B7C"/>
    <w:rsid w:val="0025217C"/>
    <w:rsid w:val="002550B9"/>
    <w:rsid w:val="002671A0"/>
    <w:rsid w:val="00267579"/>
    <w:rsid w:val="00271C95"/>
    <w:rsid w:val="002771F3"/>
    <w:rsid w:val="00296D91"/>
    <w:rsid w:val="002A2569"/>
    <w:rsid w:val="002A640D"/>
    <w:rsid w:val="002B1CED"/>
    <w:rsid w:val="002B551B"/>
    <w:rsid w:val="002D149F"/>
    <w:rsid w:val="002D298F"/>
    <w:rsid w:val="002D4FD1"/>
    <w:rsid w:val="002F2C5D"/>
    <w:rsid w:val="00311151"/>
    <w:rsid w:val="00314281"/>
    <w:rsid w:val="003160F8"/>
    <w:rsid w:val="003239E1"/>
    <w:rsid w:val="00330937"/>
    <w:rsid w:val="00330D51"/>
    <w:rsid w:val="00354B91"/>
    <w:rsid w:val="0036054E"/>
    <w:rsid w:val="0037670D"/>
    <w:rsid w:val="003841F0"/>
    <w:rsid w:val="00390BA4"/>
    <w:rsid w:val="003A10A4"/>
    <w:rsid w:val="003A2917"/>
    <w:rsid w:val="003C2FD0"/>
    <w:rsid w:val="003D0183"/>
    <w:rsid w:val="003D2F33"/>
    <w:rsid w:val="003D37F5"/>
    <w:rsid w:val="003F26E7"/>
    <w:rsid w:val="00411D5A"/>
    <w:rsid w:val="004208C0"/>
    <w:rsid w:val="00445A8A"/>
    <w:rsid w:val="00445F2E"/>
    <w:rsid w:val="004730FE"/>
    <w:rsid w:val="00477EF3"/>
    <w:rsid w:val="004A5DDC"/>
    <w:rsid w:val="004D11DE"/>
    <w:rsid w:val="004D19D8"/>
    <w:rsid w:val="004F0DBB"/>
    <w:rsid w:val="004F65FE"/>
    <w:rsid w:val="005002FE"/>
    <w:rsid w:val="00526349"/>
    <w:rsid w:val="00535DAF"/>
    <w:rsid w:val="005423C8"/>
    <w:rsid w:val="00545A04"/>
    <w:rsid w:val="005531C9"/>
    <w:rsid w:val="00554D54"/>
    <w:rsid w:val="00560A1C"/>
    <w:rsid w:val="00562FB2"/>
    <w:rsid w:val="00565B77"/>
    <w:rsid w:val="00587334"/>
    <w:rsid w:val="00593C8B"/>
    <w:rsid w:val="005A0823"/>
    <w:rsid w:val="006042D5"/>
    <w:rsid w:val="00615812"/>
    <w:rsid w:val="00620980"/>
    <w:rsid w:val="006401F1"/>
    <w:rsid w:val="006432EF"/>
    <w:rsid w:val="006547CF"/>
    <w:rsid w:val="00660550"/>
    <w:rsid w:val="006636CA"/>
    <w:rsid w:val="00673784"/>
    <w:rsid w:val="00674D8D"/>
    <w:rsid w:val="00685301"/>
    <w:rsid w:val="00686751"/>
    <w:rsid w:val="006940F9"/>
    <w:rsid w:val="006A17FD"/>
    <w:rsid w:val="006B4196"/>
    <w:rsid w:val="006C5404"/>
    <w:rsid w:val="006C5654"/>
    <w:rsid w:val="006D2B0C"/>
    <w:rsid w:val="007024A8"/>
    <w:rsid w:val="007228E6"/>
    <w:rsid w:val="00732BD2"/>
    <w:rsid w:val="00741C59"/>
    <w:rsid w:val="0074779C"/>
    <w:rsid w:val="00750D29"/>
    <w:rsid w:val="00767DC8"/>
    <w:rsid w:val="007A0744"/>
    <w:rsid w:val="007A0CA4"/>
    <w:rsid w:val="007C3877"/>
    <w:rsid w:val="007D076E"/>
    <w:rsid w:val="007D30D9"/>
    <w:rsid w:val="007D5432"/>
    <w:rsid w:val="007D5D57"/>
    <w:rsid w:val="007D72DD"/>
    <w:rsid w:val="007E6851"/>
    <w:rsid w:val="00814910"/>
    <w:rsid w:val="00822A69"/>
    <w:rsid w:val="0082706C"/>
    <w:rsid w:val="00871D35"/>
    <w:rsid w:val="00872FDF"/>
    <w:rsid w:val="00882441"/>
    <w:rsid w:val="00882684"/>
    <w:rsid w:val="00894479"/>
    <w:rsid w:val="008B5D72"/>
    <w:rsid w:val="008B64E6"/>
    <w:rsid w:val="008F3F84"/>
    <w:rsid w:val="009066B1"/>
    <w:rsid w:val="009249D7"/>
    <w:rsid w:val="009354A3"/>
    <w:rsid w:val="00943F4C"/>
    <w:rsid w:val="00955DA9"/>
    <w:rsid w:val="00975F41"/>
    <w:rsid w:val="00983737"/>
    <w:rsid w:val="00985AB3"/>
    <w:rsid w:val="00986361"/>
    <w:rsid w:val="009A335A"/>
    <w:rsid w:val="009B5BEB"/>
    <w:rsid w:val="009C14EB"/>
    <w:rsid w:val="009F12E2"/>
    <w:rsid w:val="009F3F93"/>
    <w:rsid w:val="00A01F87"/>
    <w:rsid w:val="00A04689"/>
    <w:rsid w:val="00A250D5"/>
    <w:rsid w:val="00A41A7D"/>
    <w:rsid w:val="00A431AC"/>
    <w:rsid w:val="00A60372"/>
    <w:rsid w:val="00A61464"/>
    <w:rsid w:val="00A72564"/>
    <w:rsid w:val="00A83BAC"/>
    <w:rsid w:val="00A8552E"/>
    <w:rsid w:val="00AC12EC"/>
    <w:rsid w:val="00AC7ED0"/>
    <w:rsid w:val="00AE1902"/>
    <w:rsid w:val="00AE1967"/>
    <w:rsid w:val="00B07A1F"/>
    <w:rsid w:val="00B16A65"/>
    <w:rsid w:val="00B267DA"/>
    <w:rsid w:val="00B37DF3"/>
    <w:rsid w:val="00B4377D"/>
    <w:rsid w:val="00B47A6A"/>
    <w:rsid w:val="00B53972"/>
    <w:rsid w:val="00B56884"/>
    <w:rsid w:val="00B649A8"/>
    <w:rsid w:val="00B714F3"/>
    <w:rsid w:val="00B94808"/>
    <w:rsid w:val="00BA7BF6"/>
    <w:rsid w:val="00BB16D7"/>
    <w:rsid w:val="00BB7C39"/>
    <w:rsid w:val="00BD3162"/>
    <w:rsid w:val="00BF1194"/>
    <w:rsid w:val="00C0661C"/>
    <w:rsid w:val="00C07550"/>
    <w:rsid w:val="00C5068D"/>
    <w:rsid w:val="00C51494"/>
    <w:rsid w:val="00C7569B"/>
    <w:rsid w:val="00C865BE"/>
    <w:rsid w:val="00C87A54"/>
    <w:rsid w:val="00C91B17"/>
    <w:rsid w:val="00C925DF"/>
    <w:rsid w:val="00CB0CBB"/>
    <w:rsid w:val="00CB293A"/>
    <w:rsid w:val="00CD7186"/>
    <w:rsid w:val="00CE1071"/>
    <w:rsid w:val="00CF03F7"/>
    <w:rsid w:val="00D0012C"/>
    <w:rsid w:val="00D054AB"/>
    <w:rsid w:val="00D403EC"/>
    <w:rsid w:val="00D473EC"/>
    <w:rsid w:val="00D53CB6"/>
    <w:rsid w:val="00D62B09"/>
    <w:rsid w:val="00D801D5"/>
    <w:rsid w:val="00D82311"/>
    <w:rsid w:val="00DA2FA2"/>
    <w:rsid w:val="00DA5C7F"/>
    <w:rsid w:val="00DD513C"/>
    <w:rsid w:val="00DF60C5"/>
    <w:rsid w:val="00E02479"/>
    <w:rsid w:val="00E2600D"/>
    <w:rsid w:val="00E27A25"/>
    <w:rsid w:val="00E304FA"/>
    <w:rsid w:val="00E4689F"/>
    <w:rsid w:val="00E47946"/>
    <w:rsid w:val="00E67515"/>
    <w:rsid w:val="00E745B4"/>
    <w:rsid w:val="00E75DB4"/>
    <w:rsid w:val="00E81722"/>
    <w:rsid w:val="00E81BA3"/>
    <w:rsid w:val="00E83706"/>
    <w:rsid w:val="00E93EFC"/>
    <w:rsid w:val="00EC4B8A"/>
    <w:rsid w:val="00ED5E5E"/>
    <w:rsid w:val="00ED6636"/>
    <w:rsid w:val="00ED7319"/>
    <w:rsid w:val="00EE33ED"/>
    <w:rsid w:val="00EF45CC"/>
    <w:rsid w:val="00EF493B"/>
    <w:rsid w:val="00F036AF"/>
    <w:rsid w:val="00F2733F"/>
    <w:rsid w:val="00F347A4"/>
    <w:rsid w:val="00F647CE"/>
    <w:rsid w:val="00F96711"/>
    <w:rsid w:val="00FA0701"/>
    <w:rsid w:val="00FA7319"/>
    <w:rsid w:val="00FB0F3C"/>
    <w:rsid w:val="00FC5A2F"/>
    <w:rsid w:val="00FE7655"/>
    <w:rsid w:val="00FF0B4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7681"/>
  <w15:chartTrackingRefBased/>
  <w15:docId w15:val="{58BE2C64-57F5-4FA6-A1D6-7545040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3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50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5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50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B91"/>
  </w:style>
  <w:style w:type="paragraph" w:styleId="Footer">
    <w:name w:val="footer"/>
    <w:basedOn w:val="Normal"/>
    <w:link w:val="FooterChar"/>
    <w:uiPriority w:val="99"/>
    <w:unhideWhenUsed/>
    <w:rsid w:val="003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B91"/>
  </w:style>
  <w:style w:type="character" w:styleId="Hyperlink">
    <w:name w:val="Hyperlink"/>
    <w:basedOn w:val="DefaultParagraphFont"/>
    <w:uiPriority w:val="99"/>
    <w:unhideWhenUsed/>
    <w:rsid w:val="000F3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8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45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A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inu.kurruk@u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kik.ee/et/toetavad-tegevused/Riigiprojektid/polevkivi-kaevandamise-ja-tootlemisega-seotud-keskkonnaprobleemide-lahendamine-ja-tervisekahjude" TargetMode="External"/><Relationship Id="rId1" Type="http://schemas.openxmlformats.org/officeDocument/2006/relationships/hyperlink" Target="https://www.etis.ee/Portal/Projects/Display/5b138d28-7a82-4c1c-83da-3fa7e5805887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C6045-8772-44BB-B49A-78949D22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Valge - SOM</dc:creator>
  <cp:keywords/>
  <dc:description/>
  <cp:lastModifiedBy>Kadri Põldsaar</cp:lastModifiedBy>
  <cp:revision>3</cp:revision>
  <cp:lastPrinted>2025-08-13T08:17:00Z</cp:lastPrinted>
  <dcterms:created xsi:type="dcterms:W3CDTF">2026-02-19T14:57:00Z</dcterms:created>
  <dcterms:modified xsi:type="dcterms:W3CDTF">2026-02-19T14:58:00Z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2025-08-13T06:09:58Z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6231d7f9-f548-451d-a2b0-2a8b22ccfc5c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